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C5" w:rsidRDefault="002A4DC5">
      <w:pPr>
        <w:widowControl w:val="0"/>
        <w:ind w:left="2" w:hanging="4"/>
        <w:jc w:val="right"/>
        <w:rPr>
          <w:rFonts w:ascii="Calibri" w:eastAsia="Calibri" w:hAnsi="Calibri" w:cs="Calibri"/>
          <w:sz w:val="40"/>
          <w:szCs w:val="40"/>
        </w:rPr>
      </w:pPr>
    </w:p>
    <w:p w:rsidR="002A4DC5" w:rsidRDefault="00533540">
      <w:pPr>
        <w:widowControl w:val="0"/>
        <w:ind w:left="0" w:hanging="2"/>
        <w:jc w:val="right"/>
        <w:rPr>
          <w:rFonts w:ascii="Calibri" w:eastAsia="Calibri" w:hAnsi="Calibri" w:cs="Calibri"/>
          <w:sz w:val="200"/>
          <w:szCs w:val="200"/>
        </w:rPr>
      </w:pPr>
      <w:r>
        <w:rPr>
          <w:rFonts w:ascii="Calibri" w:eastAsia="Calibri" w:hAnsi="Calibri" w:cs="Calibri"/>
          <w:noProof/>
        </w:rPr>
        <w:drawing>
          <wp:inline distT="0" distB="0" distL="0" distR="0">
            <wp:extent cx="1623901" cy="1623901"/>
            <wp:effectExtent l="0" t="0" r="0" b="0"/>
            <wp:docPr id="1044"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8"/>
                    <a:srcRect/>
                    <a:stretch>
                      <a:fillRect/>
                    </a:stretch>
                  </pic:blipFill>
                  <pic:spPr>
                    <a:xfrm>
                      <a:off x="0" y="0"/>
                      <a:ext cx="1623901" cy="1623901"/>
                    </a:xfrm>
                    <a:prstGeom prst="rect">
                      <a:avLst/>
                    </a:prstGeom>
                    <a:ln/>
                  </pic:spPr>
                </pic:pic>
              </a:graphicData>
            </a:graphic>
          </wp:inline>
        </w:drawing>
      </w:r>
      <w:r>
        <w:rPr>
          <w:rFonts w:ascii="Calibri" w:eastAsia="Calibri" w:hAnsi="Calibri" w:cs="Calibri"/>
          <w:sz w:val="40"/>
          <w:szCs w:val="40"/>
        </w:rPr>
        <w:t>April 2025 to March 2026</w:t>
      </w:r>
    </w:p>
    <w:p w:rsidR="002A4DC5" w:rsidRDefault="002A4DC5">
      <w:pPr>
        <w:widowControl w:val="0"/>
        <w:ind w:left="2" w:hanging="4"/>
        <w:jc w:val="right"/>
        <w:rPr>
          <w:rFonts w:ascii="Calibri" w:eastAsia="Calibri" w:hAnsi="Calibri" w:cs="Calibri"/>
          <w:sz w:val="40"/>
          <w:szCs w:val="40"/>
        </w:rPr>
      </w:pPr>
    </w:p>
    <w:p w:rsidR="002A4DC5" w:rsidRDefault="002A4DC5">
      <w:pPr>
        <w:pBdr>
          <w:top w:val="nil"/>
          <w:left w:val="nil"/>
          <w:bottom w:val="nil"/>
          <w:right w:val="nil"/>
          <w:between w:val="nil"/>
        </w:pBdr>
        <w:tabs>
          <w:tab w:val="center" w:pos="4513"/>
          <w:tab w:val="right" w:pos="9026"/>
        </w:tabs>
        <w:spacing w:line="240" w:lineRule="auto"/>
        <w:ind w:left="0" w:hanging="2"/>
        <w:rPr>
          <w:rFonts w:ascii="Calibri" w:eastAsia="Calibri" w:hAnsi="Calibri" w:cs="Calibri"/>
        </w:rPr>
      </w:pPr>
    </w:p>
    <w:p w:rsidR="002A4DC5" w:rsidRDefault="00533540">
      <w:pPr>
        <w:pBdr>
          <w:top w:val="nil"/>
          <w:left w:val="nil"/>
          <w:bottom w:val="nil"/>
          <w:right w:val="nil"/>
          <w:between w:val="nil"/>
        </w:pBdr>
        <w:tabs>
          <w:tab w:val="center" w:pos="4513"/>
          <w:tab w:val="right" w:pos="9026"/>
        </w:tabs>
        <w:spacing w:line="240" w:lineRule="auto"/>
        <w:ind w:left="12" w:hanging="14"/>
        <w:rPr>
          <w:rFonts w:ascii="Calibri" w:eastAsia="Calibri" w:hAnsi="Calibri" w:cs="Calibri"/>
          <w:sz w:val="142"/>
          <w:szCs w:val="142"/>
        </w:rPr>
      </w:pPr>
      <w:r>
        <w:rPr>
          <w:rFonts w:ascii="Calibri" w:eastAsia="Calibri" w:hAnsi="Calibri" w:cs="Calibri"/>
          <w:sz w:val="142"/>
          <w:szCs w:val="142"/>
          <w:shd w:val="clear" w:color="auto" w:fill="A4C2F4"/>
        </w:rPr>
        <w:t>Outreach Services</w:t>
      </w:r>
      <w:r>
        <w:rPr>
          <w:rFonts w:ascii="Calibri" w:eastAsia="Calibri" w:hAnsi="Calibri" w:cs="Calibri"/>
          <w:sz w:val="142"/>
          <w:szCs w:val="142"/>
        </w:rPr>
        <w:t xml:space="preserve"> </w:t>
      </w:r>
    </w:p>
    <w:p w:rsidR="002A4DC5" w:rsidRDefault="002A4DC5">
      <w:pPr>
        <w:pBdr>
          <w:top w:val="nil"/>
          <w:left w:val="nil"/>
          <w:bottom w:val="nil"/>
          <w:right w:val="nil"/>
          <w:between w:val="nil"/>
        </w:pBdr>
        <w:tabs>
          <w:tab w:val="center" w:pos="4513"/>
          <w:tab w:val="right" w:pos="9026"/>
        </w:tabs>
        <w:spacing w:line="240" w:lineRule="auto"/>
        <w:ind w:left="0" w:hanging="2"/>
        <w:rPr>
          <w:rFonts w:ascii="Calibri" w:eastAsia="Calibri" w:hAnsi="Calibri" w:cs="Calibri"/>
        </w:rPr>
      </w:pPr>
    </w:p>
    <w:p w:rsidR="002A4DC5" w:rsidRDefault="00533540">
      <w:pPr>
        <w:ind w:left="3" w:hanging="5"/>
        <w:rPr>
          <w:rFonts w:ascii="Calibri" w:eastAsia="Calibri" w:hAnsi="Calibri" w:cs="Calibri"/>
          <w:sz w:val="48"/>
          <w:szCs w:val="48"/>
        </w:rPr>
      </w:pPr>
      <w:r>
        <w:rPr>
          <w:rFonts w:ascii="Calibri" w:eastAsia="Calibri" w:hAnsi="Calibri" w:cs="Calibri"/>
          <w:color w:val="366091"/>
          <w:sz w:val="48"/>
          <w:szCs w:val="48"/>
        </w:rPr>
        <w:t xml:space="preserve">  </w:t>
      </w:r>
    </w:p>
    <w:p w:rsidR="002A4DC5" w:rsidRDefault="002A4DC5">
      <w:pPr>
        <w:pBdr>
          <w:top w:val="nil"/>
          <w:left w:val="nil"/>
          <w:bottom w:val="nil"/>
          <w:right w:val="nil"/>
          <w:between w:val="nil"/>
        </w:pBdr>
        <w:tabs>
          <w:tab w:val="center" w:pos="4513"/>
          <w:tab w:val="right" w:pos="9026"/>
        </w:tabs>
        <w:spacing w:line="240" w:lineRule="auto"/>
        <w:ind w:left="0" w:hanging="2"/>
        <w:rPr>
          <w:rFonts w:ascii="Calibri" w:eastAsia="Calibri" w:hAnsi="Calibri" w:cs="Calibri"/>
        </w:rPr>
      </w:pPr>
    </w:p>
    <w:p w:rsidR="002A4DC5" w:rsidRDefault="002A4DC5">
      <w:pPr>
        <w:pBdr>
          <w:top w:val="nil"/>
          <w:left w:val="nil"/>
          <w:bottom w:val="nil"/>
          <w:right w:val="nil"/>
          <w:between w:val="nil"/>
        </w:pBdr>
        <w:tabs>
          <w:tab w:val="center" w:pos="4513"/>
          <w:tab w:val="right" w:pos="9026"/>
        </w:tabs>
        <w:spacing w:line="240" w:lineRule="auto"/>
        <w:ind w:left="0" w:hanging="2"/>
        <w:rPr>
          <w:rFonts w:ascii="Calibri" w:eastAsia="Calibri" w:hAnsi="Calibri" w:cs="Calibri"/>
        </w:rPr>
      </w:pPr>
    </w:p>
    <w:p w:rsidR="002A4DC5" w:rsidRDefault="00533540" w:rsidP="005F7324">
      <w:pPr>
        <w:widowControl w:val="0"/>
        <w:spacing w:after="120"/>
        <w:ind w:left="1" w:hanging="3"/>
        <w:jc w:val="center"/>
        <w:rPr>
          <w:rFonts w:ascii="Calibri" w:eastAsia="Calibri" w:hAnsi="Calibri" w:cs="Calibri"/>
          <w:sz w:val="32"/>
          <w:szCs w:val="32"/>
        </w:rPr>
      </w:pPr>
      <w:r>
        <w:rPr>
          <w:rFonts w:ascii="Calibri" w:eastAsia="Calibri" w:hAnsi="Calibri" w:cs="Calibri"/>
          <w:sz w:val="32"/>
          <w:szCs w:val="32"/>
        </w:rPr>
        <w:t>The team: 2025 to 2026</w:t>
      </w:r>
    </w:p>
    <w:p w:rsidR="002A4DC5" w:rsidRDefault="00533540"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Cathy </w:t>
      </w:r>
      <w:proofErr w:type="spellStart"/>
      <w:r>
        <w:rPr>
          <w:rFonts w:ascii="Calibri" w:eastAsia="Calibri" w:hAnsi="Calibri" w:cs="Calibri"/>
          <w:sz w:val="28"/>
          <w:szCs w:val="28"/>
        </w:rPr>
        <w:t>Cotgrave</w:t>
      </w:r>
      <w:proofErr w:type="spellEnd"/>
      <w:r>
        <w:rPr>
          <w:rFonts w:ascii="Calibri" w:eastAsia="Calibri" w:hAnsi="Calibri" w:cs="Calibri"/>
          <w:sz w:val="28"/>
          <w:szCs w:val="28"/>
        </w:rPr>
        <w:t>, Head of Outreach Teams</w:t>
      </w:r>
    </w:p>
    <w:p w:rsidR="002A4DC5" w:rsidRDefault="00533540" w:rsidP="005F7324">
      <w:pPr>
        <w:widowControl w:val="0"/>
        <w:spacing w:after="120"/>
        <w:ind w:left="0" w:hanging="2"/>
        <w:jc w:val="center"/>
        <w:rPr>
          <w:rFonts w:ascii="Calibri" w:eastAsia="Calibri" w:hAnsi="Calibri" w:cs="Calibri"/>
          <w:color w:val="1155CC"/>
          <w:sz w:val="28"/>
          <w:szCs w:val="28"/>
          <w:u w:val="single"/>
        </w:rPr>
      </w:pPr>
      <w:hyperlink r:id="rId9">
        <w:r>
          <w:rPr>
            <w:rFonts w:ascii="Calibri" w:eastAsia="Calibri" w:hAnsi="Calibri" w:cs="Calibri"/>
            <w:color w:val="1155CC"/>
            <w:sz w:val="28"/>
            <w:szCs w:val="28"/>
            <w:u w:val="single"/>
          </w:rPr>
          <w:t>cotgravec@orretsmeadow.wirral.sch.uk</w:t>
        </w:r>
      </w:hyperlink>
    </w:p>
    <w:p w:rsidR="005F7324" w:rsidRDefault="005F7324" w:rsidP="005F7324">
      <w:pPr>
        <w:widowControl w:val="0"/>
        <w:spacing w:after="120"/>
        <w:ind w:left="1" w:hanging="3"/>
        <w:jc w:val="center"/>
        <w:rPr>
          <w:rFonts w:ascii="Calibri" w:eastAsia="Calibri" w:hAnsi="Calibri" w:cs="Calibri"/>
          <w:sz w:val="28"/>
          <w:szCs w:val="28"/>
        </w:rPr>
      </w:pPr>
    </w:p>
    <w:p w:rsidR="002A4DC5" w:rsidRDefault="00533540"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Gill Owen                        </w:t>
      </w:r>
      <w:r w:rsidR="005F7324">
        <w:rPr>
          <w:rFonts w:ascii="Calibri" w:eastAsia="Calibri" w:hAnsi="Calibri" w:cs="Calibri"/>
          <w:sz w:val="28"/>
          <w:szCs w:val="28"/>
        </w:rPr>
        <w:tab/>
      </w:r>
      <w:r w:rsidR="005F7324">
        <w:rPr>
          <w:rFonts w:ascii="Calibri" w:eastAsia="Calibri" w:hAnsi="Calibri" w:cs="Calibri"/>
          <w:sz w:val="28"/>
          <w:szCs w:val="28"/>
        </w:rPr>
        <w:tab/>
      </w:r>
      <w:r w:rsidR="005F7324">
        <w:rPr>
          <w:rFonts w:ascii="Calibri" w:eastAsia="Calibri" w:hAnsi="Calibri" w:cs="Calibri"/>
          <w:sz w:val="28"/>
          <w:szCs w:val="28"/>
        </w:rPr>
        <w:tab/>
      </w:r>
      <w:r>
        <w:rPr>
          <w:rFonts w:ascii="Calibri" w:eastAsia="Calibri" w:hAnsi="Calibri" w:cs="Calibri"/>
          <w:sz w:val="28"/>
          <w:szCs w:val="28"/>
        </w:rPr>
        <w:t xml:space="preserve">Gill </w:t>
      </w:r>
      <w:proofErr w:type="spellStart"/>
      <w:r>
        <w:rPr>
          <w:rFonts w:ascii="Calibri" w:eastAsia="Calibri" w:hAnsi="Calibri" w:cs="Calibri"/>
          <w:sz w:val="28"/>
          <w:szCs w:val="28"/>
        </w:rPr>
        <w:t>Beaman</w:t>
      </w:r>
      <w:proofErr w:type="spellEnd"/>
    </w:p>
    <w:p w:rsidR="002A4DC5" w:rsidRDefault="00533540"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Alison Keeling               </w:t>
      </w:r>
      <w:r w:rsidR="005F7324">
        <w:rPr>
          <w:rFonts w:ascii="Calibri" w:eastAsia="Calibri" w:hAnsi="Calibri" w:cs="Calibri"/>
          <w:sz w:val="28"/>
          <w:szCs w:val="28"/>
        </w:rPr>
        <w:tab/>
      </w:r>
      <w:r w:rsidR="005F7324">
        <w:rPr>
          <w:rFonts w:ascii="Calibri" w:eastAsia="Calibri" w:hAnsi="Calibri" w:cs="Calibri"/>
          <w:sz w:val="28"/>
          <w:szCs w:val="28"/>
        </w:rPr>
        <w:tab/>
      </w:r>
      <w:r w:rsidR="005F7324">
        <w:rPr>
          <w:rFonts w:ascii="Calibri" w:eastAsia="Calibri" w:hAnsi="Calibri" w:cs="Calibri"/>
          <w:sz w:val="28"/>
          <w:szCs w:val="28"/>
        </w:rPr>
        <w:tab/>
      </w:r>
      <w:r>
        <w:rPr>
          <w:rFonts w:ascii="Calibri" w:eastAsia="Calibri" w:hAnsi="Calibri" w:cs="Calibri"/>
          <w:sz w:val="28"/>
          <w:szCs w:val="28"/>
        </w:rPr>
        <w:t xml:space="preserve"> Kirstie Allen</w:t>
      </w:r>
    </w:p>
    <w:p w:rsidR="002A4DC5" w:rsidRDefault="00533540"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Emily Fernandez          </w:t>
      </w:r>
      <w:r w:rsidR="005F7324">
        <w:rPr>
          <w:rFonts w:ascii="Calibri" w:eastAsia="Calibri" w:hAnsi="Calibri" w:cs="Calibri"/>
          <w:sz w:val="28"/>
          <w:szCs w:val="28"/>
        </w:rPr>
        <w:tab/>
      </w:r>
      <w:r w:rsidR="005F7324">
        <w:rPr>
          <w:rFonts w:ascii="Calibri" w:eastAsia="Calibri" w:hAnsi="Calibri" w:cs="Calibri"/>
          <w:sz w:val="28"/>
          <w:szCs w:val="28"/>
        </w:rPr>
        <w:tab/>
      </w:r>
      <w:r w:rsidR="005F7324">
        <w:rPr>
          <w:rFonts w:ascii="Calibri" w:eastAsia="Calibri" w:hAnsi="Calibri" w:cs="Calibri"/>
          <w:sz w:val="28"/>
          <w:szCs w:val="28"/>
        </w:rPr>
        <w:tab/>
      </w:r>
      <w:r>
        <w:rPr>
          <w:rFonts w:ascii="Calibri" w:eastAsia="Calibri" w:hAnsi="Calibri" w:cs="Calibri"/>
          <w:sz w:val="28"/>
          <w:szCs w:val="28"/>
        </w:rPr>
        <w:t xml:space="preserve">  Des Johnson</w:t>
      </w:r>
    </w:p>
    <w:p w:rsidR="002A4DC5" w:rsidRDefault="00533540"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Angela Lynch                 </w:t>
      </w:r>
      <w:r w:rsidR="005F7324">
        <w:rPr>
          <w:rFonts w:ascii="Calibri" w:eastAsia="Calibri" w:hAnsi="Calibri" w:cs="Calibri"/>
          <w:sz w:val="28"/>
          <w:szCs w:val="28"/>
        </w:rPr>
        <w:tab/>
      </w:r>
      <w:r w:rsidR="005F7324">
        <w:rPr>
          <w:rFonts w:ascii="Calibri" w:eastAsia="Calibri" w:hAnsi="Calibri" w:cs="Calibri"/>
          <w:sz w:val="28"/>
          <w:szCs w:val="28"/>
        </w:rPr>
        <w:tab/>
      </w:r>
      <w:r w:rsidR="005F7324">
        <w:rPr>
          <w:rFonts w:ascii="Calibri" w:eastAsia="Calibri" w:hAnsi="Calibri" w:cs="Calibri"/>
          <w:sz w:val="28"/>
          <w:szCs w:val="28"/>
        </w:rPr>
        <w:tab/>
        <w:t xml:space="preserve">  </w:t>
      </w:r>
      <w:r>
        <w:rPr>
          <w:rFonts w:ascii="Calibri" w:eastAsia="Calibri" w:hAnsi="Calibri" w:cs="Calibri"/>
          <w:sz w:val="28"/>
          <w:szCs w:val="28"/>
        </w:rPr>
        <w:t>Katy Fleming</w:t>
      </w:r>
    </w:p>
    <w:p w:rsidR="002A4DC5" w:rsidRDefault="005F7324" w:rsidP="005F7324">
      <w:pPr>
        <w:widowControl w:val="0"/>
        <w:spacing w:after="120"/>
        <w:ind w:left="1" w:hanging="3"/>
        <w:jc w:val="center"/>
        <w:rPr>
          <w:rFonts w:ascii="Calibri" w:eastAsia="Calibri" w:hAnsi="Calibri" w:cs="Calibri"/>
          <w:sz w:val="28"/>
          <w:szCs w:val="28"/>
        </w:rPr>
      </w:pPr>
      <w:r>
        <w:rPr>
          <w:rFonts w:ascii="Calibri" w:eastAsia="Calibri" w:hAnsi="Calibri" w:cs="Calibri"/>
          <w:sz w:val="28"/>
          <w:szCs w:val="28"/>
        </w:rPr>
        <w:t xml:space="preserve">   </w:t>
      </w:r>
      <w:r w:rsidR="00533540">
        <w:rPr>
          <w:rFonts w:ascii="Calibri" w:eastAsia="Calibri" w:hAnsi="Calibri" w:cs="Calibri"/>
          <w:sz w:val="28"/>
          <w:szCs w:val="28"/>
        </w:rPr>
        <w:t xml:space="preserve">Catherine </w:t>
      </w:r>
      <w:proofErr w:type="spellStart"/>
      <w:r w:rsidR="00533540">
        <w:rPr>
          <w:rFonts w:ascii="Calibri" w:eastAsia="Calibri" w:hAnsi="Calibri" w:cs="Calibri"/>
          <w:sz w:val="28"/>
          <w:szCs w:val="28"/>
        </w:rPr>
        <w:t>Milverton</w:t>
      </w:r>
      <w:proofErr w:type="spellEnd"/>
      <w:r w:rsidR="00533540">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w:t>
      </w:r>
      <w:r w:rsidR="00533540">
        <w:rPr>
          <w:rFonts w:ascii="Calibri" w:eastAsia="Calibri" w:hAnsi="Calibri" w:cs="Calibri"/>
          <w:sz w:val="28"/>
          <w:szCs w:val="28"/>
        </w:rPr>
        <w:t xml:space="preserve">Cathy </w:t>
      </w:r>
      <w:proofErr w:type="spellStart"/>
      <w:r w:rsidR="00533540">
        <w:rPr>
          <w:rFonts w:ascii="Calibri" w:eastAsia="Calibri" w:hAnsi="Calibri" w:cs="Calibri"/>
          <w:sz w:val="28"/>
          <w:szCs w:val="28"/>
        </w:rPr>
        <w:t>Cotgrave</w:t>
      </w:r>
      <w:proofErr w:type="spellEnd"/>
    </w:p>
    <w:p w:rsidR="002A4DC5" w:rsidRDefault="005F7324" w:rsidP="005F7324">
      <w:pPr>
        <w:widowControl w:val="0"/>
        <w:spacing w:after="120"/>
        <w:ind w:left="-2" w:firstLineChars="0" w:firstLine="3"/>
        <w:rPr>
          <w:rFonts w:ascii="Calibri" w:eastAsia="Calibri" w:hAnsi="Calibri" w:cs="Calibri"/>
          <w:color w:val="0000FF"/>
          <w:sz w:val="28"/>
          <w:szCs w:val="28"/>
          <w:u w:val="single"/>
        </w:rPr>
      </w:pPr>
      <w:r>
        <w:rPr>
          <w:rFonts w:ascii="Calibri" w:eastAsia="Calibri" w:hAnsi="Calibri" w:cs="Calibri"/>
          <w:sz w:val="28"/>
          <w:szCs w:val="28"/>
        </w:rPr>
        <w:t xml:space="preserve">                                    </w:t>
      </w:r>
      <w:r w:rsidR="00533540">
        <w:rPr>
          <w:rFonts w:ascii="Calibri" w:eastAsia="Calibri" w:hAnsi="Calibri" w:cs="Calibri"/>
          <w:sz w:val="28"/>
          <w:szCs w:val="28"/>
        </w:rPr>
        <w:t xml:space="preserve">Laura </w:t>
      </w:r>
      <w:proofErr w:type="spellStart"/>
      <w:r w:rsidR="00533540">
        <w:rPr>
          <w:rFonts w:ascii="Calibri" w:eastAsia="Calibri" w:hAnsi="Calibri" w:cs="Calibri"/>
          <w:sz w:val="28"/>
          <w:szCs w:val="28"/>
        </w:rPr>
        <w:t>Bithell</w:t>
      </w:r>
      <w:proofErr w:type="spellEnd"/>
    </w:p>
    <w:p w:rsidR="002A4DC5" w:rsidRDefault="002A4DC5">
      <w:pPr>
        <w:widowControl w:val="0"/>
        <w:spacing w:after="120"/>
        <w:ind w:left="1" w:hanging="3"/>
        <w:rPr>
          <w:rFonts w:ascii="Calibri" w:eastAsia="Calibri" w:hAnsi="Calibri" w:cs="Calibri"/>
          <w:color w:val="0000FF"/>
          <w:sz w:val="28"/>
          <w:szCs w:val="28"/>
          <w:u w:val="single"/>
        </w:rPr>
      </w:pPr>
    </w:p>
    <w:p w:rsidR="002A4DC5" w:rsidRDefault="002A4DC5">
      <w:pPr>
        <w:widowControl w:val="0"/>
        <w:spacing w:after="120"/>
        <w:ind w:left="1" w:hanging="3"/>
        <w:rPr>
          <w:rFonts w:ascii="Calibri" w:eastAsia="Calibri" w:hAnsi="Calibri" w:cs="Calibri"/>
          <w:color w:val="0000FF"/>
          <w:sz w:val="28"/>
          <w:szCs w:val="28"/>
          <w:u w:val="single"/>
        </w:rPr>
      </w:pPr>
    </w:p>
    <w:p w:rsidR="002A4DC5" w:rsidRDefault="002A4DC5">
      <w:pPr>
        <w:widowControl w:val="0"/>
        <w:spacing w:after="120"/>
        <w:ind w:left="1" w:hanging="3"/>
        <w:rPr>
          <w:rFonts w:ascii="Calibri" w:eastAsia="Calibri" w:hAnsi="Calibri" w:cs="Calibri"/>
          <w:color w:val="0000FF"/>
          <w:sz w:val="28"/>
          <w:szCs w:val="28"/>
          <w:u w:val="single"/>
        </w:rPr>
      </w:pPr>
    </w:p>
    <w:p w:rsidR="002A4DC5" w:rsidRDefault="002A4DC5" w:rsidP="00667D46">
      <w:pPr>
        <w:widowControl w:val="0"/>
        <w:shd w:val="clear" w:color="auto" w:fill="FFFFFF" w:themeFill="background1"/>
        <w:spacing w:after="120"/>
        <w:ind w:left="1" w:hanging="3"/>
        <w:rPr>
          <w:rFonts w:ascii="Calibri" w:eastAsia="Calibri" w:hAnsi="Calibri" w:cs="Calibri"/>
          <w:sz w:val="28"/>
          <w:szCs w:val="28"/>
        </w:rPr>
      </w:pPr>
    </w:p>
    <w:p w:rsidR="002A4DC5" w:rsidRDefault="00533540" w:rsidP="00667D46">
      <w:pPr>
        <w:widowControl w:val="0"/>
        <w:shd w:val="clear" w:color="auto" w:fill="FFFFFF" w:themeFill="background1"/>
        <w:ind w:left="1" w:hanging="3"/>
        <w:rPr>
          <w:rFonts w:ascii="Calibri" w:eastAsia="Calibri" w:hAnsi="Calibri" w:cs="Calibri"/>
          <w:sz w:val="28"/>
          <w:szCs w:val="28"/>
        </w:rPr>
      </w:pPr>
      <w:r>
        <w:rPr>
          <w:rFonts w:ascii="Calibri" w:eastAsia="Calibri" w:hAnsi="Calibri" w:cs="Calibri"/>
          <w:sz w:val="28"/>
          <w:szCs w:val="28"/>
        </w:rPr>
        <w:t xml:space="preserve">For general enquiries contact Cathy </w:t>
      </w:r>
      <w:proofErr w:type="spellStart"/>
      <w:r>
        <w:rPr>
          <w:rFonts w:ascii="Calibri" w:eastAsia="Calibri" w:hAnsi="Calibri" w:cs="Calibri"/>
          <w:sz w:val="28"/>
          <w:szCs w:val="28"/>
        </w:rPr>
        <w:t>Cotgrave</w:t>
      </w:r>
      <w:proofErr w:type="spellEnd"/>
      <w:r>
        <w:rPr>
          <w:rFonts w:ascii="Calibri" w:eastAsia="Calibri" w:hAnsi="Calibri" w:cs="Calibri"/>
          <w:sz w:val="28"/>
          <w:szCs w:val="28"/>
        </w:rPr>
        <w:t xml:space="preserve">    cotgravec@orretsmeadow.wirral.sch.uk</w:t>
      </w:r>
    </w:p>
    <w:p w:rsidR="002A4DC5" w:rsidRDefault="00533540" w:rsidP="00667D46">
      <w:pPr>
        <w:widowControl w:val="0"/>
        <w:shd w:val="clear" w:color="auto" w:fill="FFFFFF" w:themeFill="background1"/>
        <w:ind w:left="1" w:hanging="3"/>
        <w:rPr>
          <w:rFonts w:ascii="Calibri" w:eastAsia="Calibri" w:hAnsi="Calibri" w:cs="Calibri"/>
          <w:sz w:val="28"/>
          <w:szCs w:val="28"/>
        </w:rPr>
      </w:pP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 School </w:t>
      </w:r>
      <w:proofErr w:type="spellStart"/>
      <w:r>
        <w:rPr>
          <w:rFonts w:ascii="Calibri" w:eastAsia="Calibri" w:hAnsi="Calibri" w:cs="Calibri"/>
          <w:sz w:val="28"/>
          <w:szCs w:val="28"/>
        </w:rPr>
        <w:t>tel</w:t>
      </w:r>
      <w:proofErr w:type="spellEnd"/>
      <w:r>
        <w:rPr>
          <w:rFonts w:ascii="Calibri" w:eastAsia="Calibri" w:hAnsi="Calibri" w:cs="Calibri"/>
          <w:sz w:val="28"/>
          <w:szCs w:val="28"/>
        </w:rPr>
        <w:t xml:space="preserve">: 0151 678 8070 </w:t>
      </w:r>
    </w:p>
    <w:p w:rsidR="002A4DC5" w:rsidRDefault="00533540">
      <w:pPr>
        <w:widowControl w:val="0"/>
        <w:ind w:left="1" w:hanging="3"/>
        <w:rPr>
          <w:rFonts w:ascii="Calibri" w:eastAsia="Calibri" w:hAnsi="Calibri" w:cs="Calibri"/>
          <w:sz w:val="28"/>
          <w:szCs w:val="28"/>
        </w:rPr>
      </w:pPr>
      <w:proofErr w:type="gramStart"/>
      <w:r>
        <w:rPr>
          <w:rFonts w:ascii="Calibri" w:eastAsia="Calibri" w:hAnsi="Calibri" w:cs="Calibri"/>
          <w:sz w:val="28"/>
          <w:szCs w:val="28"/>
        </w:rPr>
        <w:t>e-mail</w:t>
      </w:r>
      <w:proofErr w:type="gramEnd"/>
      <w:r>
        <w:rPr>
          <w:rFonts w:ascii="Calibri" w:eastAsia="Calibri" w:hAnsi="Calibri" w:cs="Calibri"/>
          <w:sz w:val="28"/>
          <w:szCs w:val="28"/>
        </w:rPr>
        <w:t xml:space="preserve">: </w:t>
      </w:r>
      <w:hyperlink r:id="rId10">
        <w:r>
          <w:rPr>
            <w:rFonts w:ascii="Calibri" w:eastAsia="Calibri" w:hAnsi="Calibri" w:cs="Calibri"/>
            <w:color w:val="0000FF"/>
            <w:sz w:val="28"/>
            <w:szCs w:val="28"/>
            <w:u w:val="single"/>
          </w:rPr>
          <w:t>schooloffice@orretsmeadow.wirral.sch.uk</w:t>
        </w:r>
      </w:hyperlink>
    </w:p>
    <w:p w:rsidR="002A4DC5" w:rsidRDefault="002A4DC5">
      <w:pPr>
        <w:ind w:left="0" w:hanging="2"/>
        <w:rPr>
          <w:rFonts w:ascii="Calibri" w:eastAsia="Calibri" w:hAnsi="Calibri" w:cs="Calibri"/>
          <w:sz w:val="24"/>
          <w:szCs w:val="24"/>
        </w:rPr>
      </w:pPr>
    </w:p>
    <w:p w:rsidR="005F7324" w:rsidRPr="005F7324" w:rsidRDefault="005F7324">
      <w:pPr>
        <w:ind w:left="1" w:hanging="3"/>
        <w:rPr>
          <w:rFonts w:ascii="Calibri" w:eastAsia="Calibri" w:hAnsi="Calibri" w:cs="Calibri"/>
          <w:b/>
          <w:sz w:val="28"/>
          <w:szCs w:val="28"/>
          <w:u w:val="single"/>
        </w:rPr>
      </w:pPr>
      <w:r w:rsidRPr="005F7324">
        <w:rPr>
          <w:rFonts w:ascii="Calibri" w:eastAsia="Calibri" w:hAnsi="Calibri" w:cs="Calibri"/>
          <w:b/>
          <w:sz w:val="28"/>
          <w:szCs w:val="28"/>
          <w:u w:val="single"/>
        </w:rPr>
        <w:t>SENAAT TEAM</w:t>
      </w:r>
    </w:p>
    <w:p w:rsidR="005F7324" w:rsidRDefault="005F7324">
      <w:pPr>
        <w:ind w:left="1" w:hanging="3"/>
        <w:rPr>
          <w:rFonts w:ascii="Calibri" w:eastAsia="Calibri" w:hAnsi="Calibri" w:cs="Calibri"/>
          <w:sz w:val="28"/>
          <w:szCs w:val="28"/>
        </w:rPr>
      </w:pPr>
    </w:p>
    <w:p w:rsidR="002A4DC5" w:rsidRDefault="00533540">
      <w:pPr>
        <w:ind w:left="1" w:hanging="3"/>
        <w:rPr>
          <w:rFonts w:ascii="Calibri" w:eastAsia="Calibri" w:hAnsi="Calibri" w:cs="Calibri"/>
          <w:sz w:val="28"/>
          <w:szCs w:val="28"/>
        </w:rPr>
      </w:pPr>
      <w:r>
        <w:rPr>
          <w:rFonts w:ascii="Calibri" w:eastAsia="Calibri" w:hAnsi="Calibri" w:cs="Calibri"/>
          <w:sz w:val="28"/>
          <w:szCs w:val="28"/>
        </w:rPr>
        <w:t xml:space="preserve">The </w:t>
      </w:r>
      <w:proofErr w:type="spellStart"/>
      <w:r w:rsidR="005F7324">
        <w:rPr>
          <w:rFonts w:ascii="Calibri" w:eastAsia="Calibri" w:hAnsi="Calibri" w:cs="Calibri"/>
          <w:sz w:val="28"/>
          <w:szCs w:val="28"/>
        </w:rPr>
        <w:t>Senaat</w:t>
      </w:r>
      <w:proofErr w:type="spellEnd"/>
      <w:r w:rsidR="005F7324">
        <w:rPr>
          <w:rFonts w:ascii="Calibri" w:eastAsia="Calibri" w:hAnsi="Calibri" w:cs="Calibri"/>
          <w:sz w:val="28"/>
          <w:szCs w:val="28"/>
        </w:rPr>
        <w:t xml:space="preserve"> </w:t>
      </w:r>
      <w:r>
        <w:rPr>
          <w:rFonts w:ascii="Calibri" w:eastAsia="Calibri" w:hAnsi="Calibri" w:cs="Calibri"/>
          <w:sz w:val="28"/>
          <w:szCs w:val="28"/>
        </w:rPr>
        <w:t xml:space="preserve">Team are experienced teachers and hold a range of specialist qualifications in SEN including Postgraduate Certificates with AMBDA and APC in Dyslexia and Dyscalculia. </w:t>
      </w:r>
    </w:p>
    <w:p w:rsidR="002A4DC5" w:rsidRDefault="00533540">
      <w:pPr>
        <w:ind w:left="1" w:hanging="3"/>
        <w:rPr>
          <w:rFonts w:ascii="Calibri" w:eastAsia="Calibri" w:hAnsi="Calibri" w:cs="Calibri"/>
          <w:sz w:val="28"/>
          <w:szCs w:val="28"/>
        </w:rPr>
      </w:pPr>
      <w:r>
        <w:rPr>
          <w:rFonts w:ascii="Calibri" w:eastAsia="Calibri" w:hAnsi="Calibri" w:cs="Calibri"/>
          <w:sz w:val="28"/>
          <w:szCs w:val="28"/>
        </w:rPr>
        <w:t>The team can assess pupils f</w:t>
      </w:r>
      <w:r>
        <w:rPr>
          <w:rFonts w:ascii="Calibri" w:eastAsia="Calibri" w:hAnsi="Calibri" w:cs="Calibri"/>
          <w:sz w:val="28"/>
          <w:szCs w:val="28"/>
        </w:rPr>
        <w:t xml:space="preserve">or access arrangements and attend yearly training to update skills and knowledge.  </w:t>
      </w:r>
    </w:p>
    <w:p w:rsidR="002A4DC5" w:rsidRDefault="002A4DC5">
      <w:pPr>
        <w:ind w:left="0" w:hanging="2"/>
        <w:rPr>
          <w:rFonts w:ascii="Calibri" w:eastAsia="Calibri" w:hAnsi="Calibri" w:cs="Calibri"/>
          <w:sz w:val="24"/>
          <w:szCs w:val="24"/>
        </w:rPr>
      </w:pPr>
    </w:p>
    <w:p w:rsidR="002A4DC5" w:rsidRDefault="00533540">
      <w:pPr>
        <w:ind w:left="1" w:hanging="3"/>
        <w:rPr>
          <w:rFonts w:ascii="Calibri" w:eastAsia="Calibri" w:hAnsi="Calibri" w:cs="Calibri"/>
          <w:sz w:val="28"/>
          <w:szCs w:val="28"/>
        </w:rPr>
      </w:pPr>
      <w:r>
        <w:rPr>
          <w:rFonts w:ascii="Calibri" w:eastAsia="Calibri" w:hAnsi="Calibri" w:cs="Calibri"/>
          <w:sz w:val="28"/>
          <w:szCs w:val="28"/>
        </w:rPr>
        <w:t xml:space="preserve">The team </w:t>
      </w:r>
    </w:p>
    <w:p w:rsidR="002A4DC5" w:rsidRDefault="00533540" w:rsidP="005F7324">
      <w:pPr>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proofErr w:type="gramStart"/>
      <w:r>
        <w:rPr>
          <w:rFonts w:ascii="Calibri" w:eastAsia="Calibri" w:hAnsi="Calibri" w:cs="Calibri"/>
          <w:sz w:val="28"/>
          <w:szCs w:val="28"/>
        </w:rPr>
        <w:t>attend</w:t>
      </w:r>
      <w:proofErr w:type="gramEnd"/>
      <w:r>
        <w:rPr>
          <w:rFonts w:ascii="Calibri" w:eastAsia="Calibri" w:hAnsi="Calibri" w:cs="Calibri"/>
          <w:sz w:val="28"/>
          <w:szCs w:val="28"/>
        </w:rPr>
        <w:t xml:space="preserve"> SEND cluster meetings and network with other professionals involved with SEND.</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 xml:space="preserve"> </w:t>
      </w:r>
      <w:proofErr w:type="gramStart"/>
      <w:r>
        <w:rPr>
          <w:rFonts w:ascii="Calibri" w:eastAsia="Calibri" w:hAnsi="Calibri" w:cs="Calibri"/>
          <w:sz w:val="28"/>
          <w:szCs w:val="28"/>
        </w:rPr>
        <w:t>undertake</w:t>
      </w:r>
      <w:proofErr w:type="gramEnd"/>
      <w:r>
        <w:rPr>
          <w:rFonts w:ascii="Calibri" w:eastAsia="Calibri" w:hAnsi="Calibri" w:cs="Calibri"/>
          <w:sz w:val="28"/>
          <w:szCs w:val="28"/>
        </w:rPr>
        <w:t xml:space="preserve"> a wide range of diagnostic tests to support schools in the identification of children with special educational needs (SEND) and can assist consequent decisions about their support and provision (including staff training). </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 xml:space="preserve">We advise Schools on legislation relating to SEND including Education, Health and Care Plans (EHCP) and Additional Support Plans. We carry out 1:1 assessments or whole class/group screening.  </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We also do classroom observations and will liaise with parents/</w:t>
      </w:r>
      <w:r>
        <w:rPr>
          <w:rFonts w:ascii="Calibri" w:eastAsia="Calibri" w:hAnsi="Calibri" w:cs="Calibri"/>
          <w:sz w:val="28"/>
          <w:szCs w:val="28"/>
        </w:rPr>
        <w:t xml:space="preserve">carers and other agencies, as considered appropriate by the school.  </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 xml:space="preserve">The team can undertake access arrangements for external examinations. </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We host an annual meeting to facilitate transfer of SEND information for pupils transferring from primary to second</w:t>
      </w:r>
      <w:r>
        <w:rPr>
          <w:rFonts w:ascii="Calibri" w:eastAsia="Calibri" w:hAnsi="Calibri" w:cs="Calibri"/>
          <w:sz w:val="28"/>
          <w:szCs w:val="28"/>
        </w:rPr>
        <w:t xml:space="preserve">ary schools. </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Support Wirral SEND with assessment of pupils for Educational Health Care Plans.</w:t>
      </w:r>
    </w:p>
    <w:p w:rsidR="002A4DC5" w:rsidRDefault="00533540" w:rsidP="005F7324">
      <w:pPr>
        <w:widowControl w:val="0"/>
        <w:numPr>
          <w:ilvl w:val="0"/>
          <w:numId w:val="6"/>
        </w:numPr>
        <w:pBdr>
          <w:top w:val="nil"/>
          <w:left w:val="nil"/>
          <w:bottom w:val="nil"/>
          <w:right w:val="nil"/>
          <w:between w:val="nil"/>
        </w:pBdr>
        <w:spacing w:line="240" w:lineRule="auto"/>
        <w:ind w:left="992" w:hangingChars="355" w:hanging="994"/>
        <w:rPr>
          <w:rFonts w:ascii="Calibri" w:eastAsia="Calibri" w:hAnsi="Calibri" w:cs="Calibri"/>
          <w:sz w:val="28"/>
          <w:szCs w:val="28"/>
        </w:rPr>
      </w:pPr>
      <w:r>
        <w:rPr>
          <w:rFonts w:ascii="Calibri" w:eastAsia="Calibri" w:hAnsi="Calibri" w:cs="Calibri"/>
          <w:sz w:val="28"/>
          <w:szCs w:val="28"/>
        </w:rPr>
        <w:t>S</w:t>
      </w:r>
      <w:r>
        <w:rPr>
          <w:rFonts w:ascii="Calibri" w:eastAsia="Calibri" w:hAnsi="Calibri" w:cs="Calibri"/>
          <w:sz w:val="28"/>
          <w:szCs w:val="28"/>
        </w:rPr>
        <w:t>ENAAT work in over 100 schools across Wirral and Cheshire.</w:t>
      </w:r>
    </w:p>
    <w:p w:rsidR="002A4DC5" w:rsidRDefault="002A4DC5">
      <w:pPr>
        <w:widowControl w:val="0"/>
        <w:ind w:left="1" w:hanging="3"/>
        <w:rPr>
          <w:rFonts w:ascii="Calibri" w:eastAsia="Calibri" w:hAnsi="Calibri" w:cs="Calibri"/>
          <w:sz w:val="28"/>
          <w:szCs w:val="28"/>
          <w:u w:val="single"/>
        </w:rPr>
      </w:pPr>
    </w:p>
    <w:p w:rsidR="002A4DC5" w:rsidRDefault="00533540">
      <w:pPr>
        <w:widowControl w:val="0"/>
        <w:ind w:left="1" w:hanging="3"/>
        <w:rPr>
          <w:rFonts w:ascii="Calibri" w:eastAsia="Calibri" w:hAnsi="Calibri" w:cs="Calibri"/>
          <w:sz w:val="28"/>
          <w:szCs w:val="28"/>
          <w:u w:val="single"/>
        </w:rPr>
      </w:pPr>
      <w:r>
        <w:rPr>
          <w:rFonts w:ascii="Calibri" w:eastAsia="Calibri" w:hAnsi="Calibri" w:cs="Calibri"/>
          <w:b/>
          <w:sz w:val="28"/>
          <w:szCs w:val="28"/>
          <w:u w:val="single"/>
        </w:rPr>
        <w:t>Service Level Agreement – SENAAT Service April 2025 – March 2026</w:t>
      </w:r>
    </w:p>
    <w:p w:rsidR="002A4DC5" w:rsidRDefault="002A4DC5">
      <w:pPr>
        <w:tabs>
          <w:tab w:val="left" w:pos="9356"/>
        </w:tabs>
        <w:ind w:left="1" w:hanging="3"/>
        <w:rPr>
          <w:rFonts w:ascii="Calibri" w:eastAsia="Calibri" w:hAnsi="Calibri" w:cs="Calibri"/>
          <w:sz w:val="28"/>
          <w:szCs w:val="28"/>
        </w:rPr>
      </w:pPr>
    </w:p>
    <w:p w:rsidR="002A4DC5" w:rsidRDefault="00533540" w:rsidP="00667D46">
      <w:pPr>
        <w:tabs>
          <w:tab w:val="left" w:pos="9356"/>
        </w:tabs>
        <w:ind w:left="1" w:hanging="3"/>
        <w:rPr>
          <w:rFonts w:ascii="Calibri" w:eastAsia="Calibri" w:hAnsi="Calibri" w:cs="Calibri"/>
          <w:sz w:val="28"/>
          <w:szCs w:val="28"/>
        </w:rPr>
      </w:pPr>
      <w:r w:rsidRPr="00667D46">
        <w:rPr>
          <w:rFonts w:ascii="Calibri" w:eastAsia="Calibri" w:hAnsi="Calibri" w:cs="Calibri"/>
          <w:sz w:val="28"/>
          <w:szCs w:val="28"/>
        </w:rPr>
        <w:t>The daily cost of the SENAAT servi</w:t>
      </w:r>
      <w:r w:rsidRPr="00667D46">
        <w:rPr>
          <w:rFonts w:ascii="Calibri" w:eastAsia="Calibri" w:hAnsi="Calibri" w:cs="Calibri"/>
          <w:sz w:val="28"/>
          <w:szCs w:val="28"/>
        </w:rPr>
        <w:t>ce is £</w:t>
      </w:r>
      <w:r w:rsidRPr="00667D46">
        <w:rPr>
          <w:rFonts w:ascii="Calibri" w:eastAsia="Calibri" w:hAnsi="Calibri" w:cs="Calibri"/>
          <w:sz w:val="28"/>
          <w:szCs w:val="28"/>
        </w:rPr>
        <w:t>530</w:t>
      </w:r>
      <w:r w:rsidRPr="00667D46">
        <w:rPr>
          <w:rFonts w:ascii="Calibri" w:eastAsia="Calibri" w:hAnsi="Calibri" w:cs="Calibri"/>
          <w:sz w:val="28"/>
          <w:szCs w:val="28"/>
        </w:rPr>
        <w:t xml:space="preserve"> per day.</w:t>
      </w:r>
      <w:r>
        <w:rPr>
          <w:rFonts w:ascii="Calibri" w:eastAsia="Calibri" w:hAnsi="Calibri" w:cs="Calibri"/>
          <w:sz w:val="28"/>
          <w:szCs w:val="28"/>
        </w:rPr>
        <w:t xml:space="preserve"> </w:t>
      </w:r>
    </w:p>
    <w:p w:rsidR="002A4DC5" w:rsidRDefault="002A4DC5">
      <w:pPr>
        <w:tabs>
          <w:tab w:val="left" w:pos="9356"/>
        </w:tabs>
        <w:ind w:left="1" w:hanging="3"/>
        <w:rPr>
          <w:rFonts w:ascii="Calibri" w:eastAsia="Calibri" w:hAnsi="Calibri" w:cs="Calibri"/>
          <w:sz w:val="28"/>
          <w:szCs w:val="28"/>
        </w:rPr>
      </w:pPr>
    </w:p>
    <w:p w:rsidR="002A4DC5" w:rsidRDefault="00533540">
      <w:pPr>
        <w:tabs>
          <w:tab w:val="left" w:pos="9356"/>
        </w:tabs>
        <w:ind w:left="1" w:hanging="3"/>
        <w:rPr>
          <w:rFonts w:ascii="Calibri" w:eastAsia="Calibri" w:hAnsi="Calibri" w:cs="Calibri"/>
          <w:b/>
          <w:sz w:val="28"/>
          <w:szCs w:val="28"/>
          <w:highlight w:val="yellow"/>
        </w:rPr>
      </w:pPr>
      <w:r>
        <w:rPr>
          <w:rFonts w:ascii="Calibri" w:eastAsia="Calibri" w:hAnsi="Calibri" w:cs="Calibri"/>
          <w:b/>
          <w:sz w:val="28"/>
          <w:szCs w:val="28"/>
          <w:highlight w:val="yellow"/>
        </w:rPr>
        <w:t>Should you wish to make any amendments to your SENAAT SLA, notice needs to be given in writing before the February Half Term break each year.</w:t>
      </w:r>
    </w:p>
    <w:p w:rsidR="002A4DC5" w:rsidRDefault="002A4DC5">
      <w:pPr>
        <w:tabs>
          <w:tab w:val="left" w:pos="9356"/>
        </w:tabs>
        <w:ind w:left="1" w:hanging="3"/>
        <w:rPr>
          <w:rFonts w:ascii="Calibri" w:eastAsia="Calibri" w:hAnsi="Calibri" w:cs="Calibri"/>
          <w:sz w:val="28"/>
          <w:szCs w:val="28"/>
        </w:rPr>
      </w:pPr>
    </w:p>
    <w:p w:rsidR="002A4DC5" w:rsidRDefault="00533540">
      <w:pPr>
        <w:tabs>
          <w:tab w:val="left" w:pos="9356"/>
        </w:tabs>
        <w:ind w:left="1" w:hanging="3"/>
        <w:rPr>
          <w:rFonts w:ascii="Calibri" w:eastAsia="Calibri" w:hAnsi="Calibri" w:cs="Calibri"/>
          <w:sz w:val="28"/>
          <w:szCs w:val="28"/>
        </w:rPr>
      </w:pPr>
      <w:r>
        <w:rPr>
          <w:rFonts w:ascii="Calibri" w:eastAsia="Calibri" w:hAnsi="Calibri" w:cs="Calibri"/>
          <w:sz w:val="28"/>
          <w:szCs w:val="28"/>
        </w:rPr>
        <w:t xml:space="preserve">Schools new to the service or those returning to it need to complete a new Service Level Agreement.  A new Service Level Agreement can be requested from the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 School Office.</w:t>
      </w:r>
    </w:p>
    <w:p w:rsidR="002A4DC5" w:rsidRDefault="002A4DC5">
      <w:pPr>
        <w:tabs>
          <w:tab w:val="left" w:pos="9356"/>
        </w:tabs>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If you have any queries re increasing the number of days, type of sup</w:t>
      </w:r>
      <w:r>
        <w:rPr>
          <w:rFonts w:ascii="Calibri" w:eastAsia="Calibri" w:hAnsi="Calibri" w:cs="Calibri"/>
          <w:sz w:val="28"/>
          <w:szCs w:val="28"/>
        </w:rPr>
        <w:t xml:space="preserve">port required </w:t>
      </w:r>
      <w:proofErr w:type="spellStart"/>
      <w:r>
        <w:rPr>
          <w:rFonts w:ascii="Calibri" w:eastAsia="Calibri" w:hAnsi="Calibri" w:cs="Calibri"/>
          <w:sz w:val="28"/>
          <w:szCs w:val="28"/>
        </w:rPr>
        <w:t>etc</w:t>
      </w:r>
      <w:proofErr w:type="spellEnd"/>
      <w:r>
        <w:rPr>
          <w:rFonts w:ascii="Calibri" w:eastAsia="Calibri" w:hAnsi="Calibri" w:cs="Calibri"/>
          <w:sz w:val="28"/>
          <w:szCs w:val="28"/>
        </w:rPr>
        <w:t xml:space="preserve">, please contact Cathy </w:t>
      </w:r>
      <w:proofErr w:type="spellStart"/>
      <w:r>
        <w:rPr>
          <w:rFonts w:ascii="Calibri" w:eastAsia="Calibri" w:hAnsi="Calibri" w:cs="Calibri"/>
          <w:sz w:val="28"/>
          <w:szCs w:val="28"/>
        </w:rPr>
        <w:t>Cotgrave</w:t>
      </w:r>
      <w:proofErr w:type="spellEnd"/>
      <w:r>
        <w:rPr>
          <w:rFonts w:ascii="Calibri" w:eastAsia="Calibri" w:hAnsi="Calibri" w:cs="Calibri"/>
          <w:sz w:val="28"/>
          <w:szCs w:val="28"/>
        </w:rPr>
        <w:t xml:space="preserve"> or the school office at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w:t>
      </w:r>
    </w:p>
    <w:p w:rsidR="002A4DC5" w:rsidRDefault="002A4DC5">
      <w:pPr>
        <w:widowControl w:val="0"/>
        <w:ind w:left="1" w:hanging="3"/>
        <w:rPr>
          <w:rFonts w:ascii="Calibri" w:eastAsia="Calibri" w:hAnsi="Calibri" w:cs="Calibri"/>
          <w:sz w:val="28"/>
          <w:szCs w:val="28"/>
        </w:rPr>
      </w:pPr>
    </w:p>
    <w:p w:rsidR="002A4DC5" w:rsidRDefault="00533540">
      <w:pPr>
        <w:tabs>
          <w:tab w:val="left" w:pos="9356"/>
        </w:tabs>
        <w:ind w:left="1" w:hanging="3"/>
        <w:rPr>
          <w:rFonts w:ascii="Calibri" w:eastAsia="Calibri" w:hAnsi="Calibri" w:cs="Calibri"/>
          <w:sz w:val="28"/>
          <w:szCs w:val="28"/>
        </w:rPr>
      </w:pPr>
      <w:r>
        <w:rPr>
          <w:rFonts w:ascii="Calibri" w:eastAsia="Calibri" w:hAnsi="Calibri" w:cs="Calibri"/>
          <w:sz w:val="28"/>
          <w:szCs w:val="28"/>
        </w:rPr>
        <w:t xml:space="preserve">Please ensure that you inform us of any changes you would like to make to your SLA by </w:t>
      </w:r>
    </w:p>
    <w:p w:rsidR="002A4DC5" w:rsidRDefault="002A4DC5">
      <w:pPr>
        <w:tabs>
          <w:tab w:val="left" w:pos="9356"/>
        </w:tabs>
        <w:ind w:left="1" w:hanging="3"/>
        <w:rPr>
          <w:rFonts w:ascii="Calibri" w:eastAsia="Calibri" w:hAnsi="Calibri" w:cs="Calibri"/>
          <w:b/>
          <w:sz w:val="28"/>
          <w:szCs w:val="28"/>
          <w:u w:val="single"/>
        </w:rPr>
      </w:pPr>
    </w:p>
    <w:p w:rsidR="002A4DC5" w:rsidRDefault="00533540">
      <w:pPr>
        <w:tabs>
          <w:tab w:val="left" w:pos="9356"/>
        </w:tabs>
        <w:ind w:left="1" w:hanging="3"/>
        <w:rPr>
          <w:rFonts w:ascii="Calibri" w:eastAsia="Calibri" w:hAnsi="Calibri" w:cs="Calibri"/>
          <w:b/>
          <w:sz w:val="28"/>
          <w:szCs w:val="28"/>
          <w:u w:val="single"/>
        </w:rPr>
      </w:pPr>
      <w:r>
        <w:rPr>
          <w:rFonts w:ascii="Calibri" w:eastAsia="Calibri" w:hAnsi="Calibri" w:cs="Calibri"/>
          <w:b/>
          <w:sz w:val="28"/>
          <w:szCs w:val="28"/>
          <w:u w:val="single"/>
        </w:rPr>
        <w:t xml:space="preserve">Friday 13th February </w:t>
      </w:r>
      <w:proofErr w:type="gramStart"/>
      <w:r>
        <w:rPr>
          <w:rFonts w:ascii="Calibri" w:eastAsia="Calibri" w:hAnsi="Calibri" w:cs="Calibri"/>
          <w:b/>
          <w:sz w:val="28"/>
          <w:szCs w:val="28"/>
          <w:u w:val="single"/>
        </w:rPr>
        <w:t>2026  for</w:t>
      </w:r>
      <w:proofErr w:type="gramEnd"/>
      <w:r>
        <w:rPr>
          <w:rFonts w:ascii="Calibri" w:eastAsia="Calibri" w:hAnsi="Calibri" w:cs="Calibri"/>
          <w:b/>
          <w:sz w:val="28"/>
          <w:szCs w:val="28"/>
          <w:u w:val="single"/>
        </w:rPr>
        <w:t xml:space="preserve"> academic year 2026 to 2027 </w:t>
      </w:r>
    </w:p>
    <w:p w:rsidR="002A4DC5" w:rsidRDefault="002A4DC5">
      <w:pPr>
        <w:tabs>
          <w:tab w:val="left" w:pos="9356"/>
        </w:tabs>
        <w:ind w:left="1" w:hanging="3"/>
        <w:rPr>
          <w:rFonts w:ascii="Calibri" w:eastAsia="Calibri" w:hAnsi="Calibri" w:cs="Calibri"/>
          <w:b/>
          <w:sz w:val="28"/>
          <w:szCs w:val="28"/>
          <w:u w:val="single"/>
        </w:rPr>
      </w:pPr>
    </w:p>
    <w:p w:rsidR="002A4DC5" w:rsidRDefault="00533540" w:rsidP="00667D46">
      <w:pPr>
        <w:widowControl w:val="0"/>
        <w:shd w:val="clear" w:color="auto" w:fill="00B0F0"/>
        <w:ind w:left="1" w:hanging="3"/>
        <w:rPr>
          <w:rFonts w:ascii="Calibri" w:eastAsia="Calibri" w:hAnsi="Calibri" w:cs="Calibri"/>
          <w:sz w:val="28"/>
          <w:szCs w:val="28"/>
        </w:rPr>
      </w:pPr>
      <w:r>
        <w:rPr>
          <w:rFonts w:ascii="Calibri" w:eastAsia="Calibri" w:hAnsi="Calibri" w:cs="Calibri"/>
          <w:b/>
          <w:sz w:val="32"/>
          <w:szCs w:val="32"/>
        </w:rPr>
        <w:lastRenderedPageBreak/>
        <w:t>SENAAT Charges</w:t>
      </w:r>
    </w:p>
    <w:p w:rsidR="002A4DC5" w:rsidRDefault="002A4DC5">
      <w:pPr>
        <w:widowControl w:val="0"/>
        <w:ind w:left="1" w:hanging="3"/>
        <w:rPr>
          <w:rFonts w:ascii="Calibri" w:eastAsia="Calibri" w:hAnsi="Calibri" w:cs="Calibri"/>
          <w:sz w:val="32"/>
          <w:szCs w:val="32"/>
        </w:rPr>
      </w:pPr>
    </w:p>
    <w:p w:rsidR="002A4DC5" w:rsidRDefault="00533540">
      <w:pPr>
        <w:widowControl w:val="0"/>
        <w:ind w:left="1" w:hanging="3"/>
        <w:rPr>
          <w:rFonts w:ascii="Calibri" w:eastAsia="Calibri" w:hAnsi="Calibri" w:cs="Calibri"/>
          <w:sz w:val="32"/>
          <w:szCs w:val="32"/>
        </w:rPr>
      </w:pPr>
      <w:r>
        <w:rPr>
          <w:rFonts w:ascii="Calibri" w:eastAsia="Calibri" w:hAnsi="Calibri" w:cs="Calibri"/>
          <w:b/>
          <w:sz w:val="32"/>
          <w:szCs w:val="32"/>
        </w:rPr>
        <w:t>April 2025-March 2026</w:t>
      </w:r>
    </w:p>
    <w:p w:rsidR="002A4DC5" w:rsidRDefault="002A4DC5">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b/>
          <w:sz w:val="28"/>
          <w:szCs w:val="28"/>
        </w:rPr>
        <w:t>Cost per day of service</w:t>
      </w:r>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 xml:space="preserve">           </w:t>
      </w:r>
      <w:r>
        <w:rPr>
          <w:rFonts w:ascii="Calibri" w:eastAsia="Calibri" w:hAnsi="Calibri" w:cs="Calibri"/>
          <w:sz w:val="28"/>
          <w:szCs w:val="28"/>
        </w:rPr>
        <w:tab/>
        <w:t>£530</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p>
    <w:p w:rsidR="002A4DC5" w:rsidRDefault="00533540">
      <w:pPr>
        <w:widowControl w:val="0"/>
        <w:ind w:left="1" w:hanging="3"/>
        <w:rPr>
          <w:rFonts w:ascii="Calibri" w:eastAsia="Calibri" w:hAnsi="Calibri" w:cs="Calibri"/>
          <w:sz w:val="28"/>
          <w:szCs w:val="28"/>
        </w:rPr>
      </w:pPr>
      <w:r>
        <w:rPr>
          <w:rFonts w:ascii="Calibri" w:eastAsia="Calibri" w:hAnsi="Calibri" w:cs="Calibri"/>
          <w:b/>
          <w:sz w:val="28"/>
          <w:szCs w:val="28"/>
        </w:rPr>
        <w:t>Additional days</w:t>
      </w:r>
      <w:r>
        <w:rPr>
          <w:rFonts w:ascii="Calibri" w:eastAsia="Calibri" w:hAnsi="Calibri" w:cs="Calibri"/>
          <w:sz w:val="28"/>
          <w:szCs w:val="28"/>
        </w:rPr>
        <w:t xml:space="preserve"> </w:t>
      </w:r>
      <w:r>
        <w:rPr>
          <w:rFonts w:ascii="Calibri" w:eastAsia="Calibri" w:hAnsi="Calibri" w:cs="Calibri"/>
          <w:sz w:val="28"/>
          <w:szCs w:val="28"/>
        </w:rPr>
        <w:tab/>
        <w:t xml:space="preserve">to the SLA                             </w:t>
      </w:r>
      <w:r>
        <w:rPr>
          <w:rFonts w:ascii="Calibri" w:eastAsia="Calibri" w:hAnsi="Calibri" w:cs="Calibri"/>
          <w:sz w:val="28"/>
          <w:szCs w:val="28"/>
        </w:rPr>
        <w:tab/>
        <w:t xml:space="preserve">           </w:t>
      </w:r>
      <w:r>
        <w:rPr>
          <w:rFonts w:ascii="Calibri" w:eastAsia="Calibri" w:hAnsi="Calibri" w:cs="Calibri"/>
          <w:sz w:val="28"/>
          <w:szCs w:val="28"/>
        </w:rPr>
        <w:tab/>
        <w:t>£530</w:t>
      </w:r>
    </w:p>
    <w:p w:rsidR="002A4DC5" w:rsidRDefault="002A4DC5">
      <w:pPr>
        <w:widowControl w:val="0"/>
        <w:ind w:left="1" w:hanging="3"/>
        <w:rPr>
          <w:rFonts w:ascii="Calibri" w:eastAsia="Calibri" w:hAnsi="Calibri" w:cs="Calibri"/>
          <w:sz w:val="28"/>
          <w:szCs w:val="28"/>
        </w:rPr>
      </w:pPr>
    </w:p>
    <w:p w:rsidR="002A4DC5" w:rsidRDefault="00533540" w:rsidP="00667D46">
      <w:pPr>
        <w:widowControl w:val="0"/>
        <w:shd w:val="clear" w:color="auto" w:fill="00B0F0"/>
        <w:ind w:left="1" w:hanging="3"/>
        <w:rPr>
          <w:rFonts w:ascii="Calibri" w:eastAsia="Calibri" w:hAnsi="Calibri" w:cs="Calibri"/>
          <w:sz w:val="28"/>
          <w:szCs w:val="28"/>
        </w:rPr>
      </w:pPr>
      <w:r>
        <w:rPr>
          <w:rFonts w:ascii="Calibri" w:eastAsia="Calibri" w:hAnsi="Calibri" w:cs="Calibri"/>
          <w:b/>
          <w:sz w:val="32"/>
          <w:szCs w:val="32"/>
        </w:rPr>
        <w:t>Teaching Charges</w:t>
      </w:r>
    </w:p>
    <w:p w:rsidR="002A4DC5" w:rsidRDefault="002A4DC5">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2 hours direct teaching time (0.1) option                           </w:t>
      </w:r>
      <w:r>
        <w:rPr>
          <w:rFonts w:ascii="Calibri" w:eastAsia="Calibri" w:hAnsi="Calibri" w:cs="Calibri"/>
          <w:sz w:val="28"/>
          <w:szCs w:val="28"/>
        </w:rPr>
        <w:tab/>
        <w:t xml:space="preserve">£2500 per term </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1 hour direct teaching time </w:t>
      </w:r>
      <w:proofErr w:type="gramStart"/>
      <w:r>
        <w:rPr>
          <w:rFonts w:ascii="Calibri" w:eastAsia="Calibri" w:hAnsi="Calibri" w:cs="Calibri"/>
          <w:sz w:val="28"/>
          <w:szCs w:val="28"/>
        </w:rPr>
        <w:t>( 0.05</w:t>
      </w:r>
      <w:proofErr w:type="gramEnd"/>
      <w:r>
        <w:rPr>
          <w:rFonts w:ascii="Calibri" w:eastAsia="Calibri" w:hAnsi="Calibri" w:cs="Calibri"/>
          <w:sz w:val="28"/>
          <w:szCs w:val="28"/>
        </w:rPr>
        <w:t xml:space="preserve">) option, which </w:t>
      </w:r>
    </w:p>
    <w:p w:rsidR="002A4DC5" w:rsidRDefault="00533540">
      <w:pPr>
        <w:widowControl w:val="0"/>
        <w:ind w:left="1" w:hanging="3"/>
        <w:rPr>
          <w:rFonts w:ascii="Calibri" w:eastAsia="Calibri" w:hAnsi="Calibri" w:cs="Calibri"/>
          <w:sz w:val="28"/>
          <w:szCs w:val="28"/>
          <w:u w:val="single"/>
        </w:rPr>
      </w:pPr>
      <w:proofErr w:type="gramStart"/>
      <w:r>
        <w:rPr>
          <w:rFonts w:ascii="Calibri" w:eastAsia="Calibri" w:hAnsi="Calibri" w:cs="Calibri"/>
          <w:sz w:val="28"/>
          <w:szCs w:val="28"/>
        </w:rPr>
        <w:t>can</w:t>
      </w:r>
      <w:proofErr w:type="gramEnd"/>
      <w:r>
        <w:rPr>
          <w:rFonts w:ascii="Calibri" w:eastAsia="Calibri" w:hAnsi="Calibri" w:cs="Calibri"/>
          <w:sz w:val="28"/>
          <w:szCs w:val="28"/>
        </w:rPr>
        <w:t xml:space="preserve"> be taken as 2 hours on alternate weeks</w:t>
      </w:r>
      <w:r>
        <w:rPr>
          <w:rFonts w:ascii="Calibri" w:eastAsia="Calibri" w:hAnsi="Calibri" w:cs="Calibri"/>
          <w:sz w:val="28"/>
          <w:szCs w:val="28"/>
        </w:rPr>
        <w:tab/>
        <w:t xml:space="preserve"> </w:t>
      </w:r>
      <w:r>
        <w:rPr>
          <w:rFonts w:ascii="Calibri" w:eastAsia="Calibri" w:hAnsi="Calibri" w:cs="Calibri"/>
          <w:sz w:val="28"/>
          <w:szCs w:val="28"/>
        </w:rPr>
        <w:tab/>
      </w:r>
      <w:r>
        <w:rPr>
          <w:rFonts w:ascii="Calibri" w:eastAsia="Calibri" w:hAnsi="Calibri" w:cs="Calibri"/>
          <w:sz w:val="28"/>
          <w:szCs w:val="28"/>
        </w:rPr>
        <w:tab/>
        <w:t>£1250 per term</w:t>
      </w:r>
    </w:p>
    <w:p w:rsidR="00667D46" w:rsidRDefault="00667D46">
      <w:pPr>
        <w:ind w:left="1" w:hanging="3"/>
        <w:rPr>
          <w:rFonts w:ascii="Calibri" w:eastAsia="Calibri" w:hAnsi="Calibri" w:cs="Calibri"/>
          <w:b/>
          <w:sz w:val="32"/>
          <w:szCs w:val="32"/>
        </w:rPr>
      </w:pPr>
    </w:p>
    <w:p w:rsidR="002A4DC5" w:rsidRDefault="00533540" w:rsidP="00667D46">
      <w:pPr>
        <w:shd w:val="clear" w:color="auto" w:fill="00B0F0"/>
        <w:ind w:left="1" w:hanging="3"/>
        <w:rPr>
          <w:rFonts w:ascii="Calibri" w:eastAsia="Calibri" w:hAnsi="Calibri" w:cs="Calibri"/>
          <w:sz w:val="32"/>
          <w:szCs w:val="32"/>
        </w:rPr>
      </w:pPr>
      <w:r>
        <w:rPr>
          <w:rFonts w:ascii="Calibri" w:eastAsia="Calibri" w:hAnsi="Calibri" w:cs="Calibri"/>
          <w:b/>
          <w:sz w:val="32"/>
          <w:szCs w:val="32"/>
        </w:rPr>
        <w:t>INSET Charges</w:t>
      </w:r>
    </w:p>
    <w:p w:rsidR="002A4DC5" w:rsidRDefault="002A4DC5">
      <w:pPr>
        <w:ind w:left="1" w:hanging="3"/>
        <w:rPr>
          <w:rFonts w:ascii="Calibri" w:eastAsia="Calibri" w:hAnsi="Calibri" w:cs="Calibri"/>
          <w:sz w:val="28"/>
          <w:szCs w:val="28"/>
          <w:u w:val="single"/>
        </w:rPr>
      </w:pPr>
    </w:p>
    <w:p w:rsidR="002A4DC5" w:rsidRDefault="00533540">
      <w:pPr>
        <w:ind w:left="1" w:hanging="3"/>
        <w:rPr>
          <w:rFonts w:ascii="Calibri" w:eastAsia="Calibri" w:hAnsi="Calibri" w:cs="Calibri"/>
          <w:sz w:val="28"/>
          <w:szCs w:val="28"/>
        </w:rPr>
      </w:pPr>
      <w:r>
        <w:rPr>
          <w:rFonts w:ascii="Calibri" w:eastAsia="Calibri" w:hAnsi="Calibri" w:cs="Calibri"/>
          <w:b/>
          <w:sz w:val="28"/>
          <w:szCs w:val="28"/>
        </w:rPr>
        <w:t xml:space="preserve">Staff </w:t>
      </w:r>
      <w:proofErr w:type="gramStart"/>
      <w:r>
        <w:rPr>
          <w:rFonts w:ascii="Calibri" w:eastAsia="Calibri" w:hAnsi="Calibri" w:cs="Calibri"/>
          <w:b/>
          <w:sz w:val="28"/>
          <w:szCs w:val="28"/>
        </w:rPr>
        <w:t>Meeting</w:t>
      </w:r>
      <w:r>
        <w:rPr>
          <w:rFonts w:ascii="Calibri" w:eastAsia="Calibri" w:hAnsi="Calibri" w:cs="Calibri"/>
          <w:sz w:val="28"/>
          <w:szCs w:val="28"/>
          <w:u w:val="single"/>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1 hour </w:t>
      </w:r>
      <w:proofErr w:type="spellStart"/>
      <w:r>
        <w:rPr>
          <w:rFonts w:ascii="Calibri" w:eastAsia="Calibri" w:hAnsi="Calibri" w:cs="Calibri"/>
          <w:sz w:val="28"/>
          <w:szCs w:val="28"/>
        </w:rPr>
        <w:t>approx</w:t>
      </w:r>
      <w:proofErr w:type="spellEnd"/>
      <w:r>
        <w:rPr>
          <w:rFonts w:ascii="Calibri" w:eastAsia="Calibri" w:hAnsi="Calibri" w:cs="Calibri"/>
          <w:sz w:val="28"/>
          <w:szCs w:val="28"/>
        </w:rPr>
        <w:t xml:space="preserve">) </w:t>
      </w:r>
      <w:r>
        <w:rPr>
          <w:rFonts w:ascii="Calibri" w:eastAsia="Calibri" w:hAnsi="Calibri" w:cs="Calibri"/>
          <w:sz w:val="28"/>
          <w:szCs w:val="28"/>
        </w:rPr>
        <w:tab/>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£250</w:t>
      </w:r>
    </w:p>
    <w:p w:rsidR="002A4DC5" w:rsidRDefault="002A4DC5">
      <w:pPr>
        <w:ind w:left="1" w:hanging="3"/>
        <w:rPr>
          <w:rFonts w:ascii="Calibri" w:eastAsia="Calibri" w:hAnsi="Calibri" w:cs="Calibri"/>
          <w:sz w:val="28"/>
          <w:szCs w:val="28"/>
          <w:u w:val="single"/>
        </w:rPr>
      </w:pPr>
    </w:p>
    <w:p w:rsidR="002A4DC5" w:rsidRDefault="00533540">
      <w:pPr>
        <w:ind w:left="1" w:hanging="3"/>
        <w:rPr>
          <w:rFonts w:ascii="Calibri" w:eastAsia="Calibri" w:hAnsi="Calibri" w:cs="Calibri"/>
          <w:sz w:val="28"/>
          <w:szCs w:val="28"/>
        </w:rPr>
      </w:pPr>
      <w:proofErr w:type="gramStart"/>
      <w:r>
        <w:rPr>
          <w:rFonts w:ascii="Calibri" w:eastAsia="Calibri" w:hAnsi="Calibri" w:cs="Calibri"/>
          <w:b/>
          <w:sz w:val="28"/>
          <w:szCs w:val="28"/>
        </w:rPr>
        <w:t xml:space="preserve">Twilight  </w:t>
      </w:r>
      <w:r>
        <w:rPr>
          <w:rFonts w:ascii="Calibri" w:eastAsia="Calibri" w:hAnsi="Calibri" w:cs="Calibri"/>
          <w:sz w:val="28"/>
          <w:szCs w:val="28"/>
        </w:rPr>
        <w:t>(</w:t>
      </w:r>
      <w:proofErr w:type="gramEnd"/>
      <w:r>
        <w:rPr>
          <w:rFonts w:ascii="Calibri" w:eastAsia="Calibri" w:hAnsi="Calibri" w:cs="Calibri"/>
          <w:sz w:val="28"/>
          <w:szCs w:val="28"/>
        </w:rPr>
        <w:t xml:space="preserve">4 – 5.30 p.m. (1 ½ hours </w:t>
      </w:r>
      <w:proofErr w:type="spellStart"/>
      <w:r>
        <w:rPr>
          <w:rFonts w:ascii="Calibri" w:eastAsia="Calibri" w:hAnsi="Calibri" w:cs="Calibri"/>
          <w:sz w:val="28"/>
          <w:szCs w:val="28"/>
        </w:rPr>
        <w:t>approx</w:t>
      </w:r>
      <w:proofErr w:type="spellEnd"/>
      <w:r>
        <w:rPr>
          <w:rFonts w:ascii="Calibri" w:eastAsia="Calibri" w:hAnsi="Calibri" w:cs="Calibri"/>
          <w:sz w:val="28"/>
          <w:szCs w:val="28"/>
        </w:rPr>
        <w:t xml:space="preserve">)  </w:t>
      </w:r>
      <w:r>
        <w:rPr>
          <w:rFonts w:ascii="Calibri" w:eastAsia="Calibri" w:hAnsi="Calibri" w:cs="Calibri"/>
          <w:sz w:val="28"/>
          <w:szCs w:val="28"/>
        </w:rPr>
        <w:tab/>
      </w:r>
      <w:r>
        <w:rPr>
          <w:rFonts w:ascii="Calibri" w:eastAsia="Calibri" w:hAnsi="Calibri" w:cs="Calibri"/>
          <w:sz w:val="28"/>
          <w:szCs w:val="28"/>
        </w:rPr>
        <w:tab/>
      </w:r>
      <w:r>
        <w:rPr>
          <w:rFonts w:ascii="Calibri" w:eastAsia="Calibri" w:hAnsi="Calibri" w:cs="Calibri"/>
          <w:sz w:val="28"/>
          <w:szCs w:val="28"/>
        </w:rPr>
        <w:tab/>
        <w:t>£330</w:t>
      </w:r>
    </w:p>
    <w:p w:rsidR="002A4DC5" w:rsidRDefault="002A4DC5">
      <w:pPr>
        <w:ind w:left="1" w:hanging="3"/>
        <w:rPr>
          <w:rFonts w:ascii="Calibri" w:eastAsia="Calibri" w:hAnsi="Calibri" w:cs="Calibri"/>
          <w:sz w:val="28"/>
          <w:szCs w:val="28"/>
          <w:u w:val="single"/>
        </w:rPr>
      </w:pPr>
    </w:p>
    <w:p w:rsidR="002A4DC5" w:rsidRDefault="00533540">
      <w:pPr>
        <w:ind w:left="1" w:hanging="3"/>
        <w:rPr>
          <w:rFonts w:ascii="Calibri" w:eastAsia="Calibri" w:hAnsi="Calibri" w:cs="Calibri"/>
          <w:sz w:val="28"/>
          <w:szCs w:val="28"/>
        </w:rPr>
      </w:pPr>
      <w:r>
        <w:rPr>
          <w:rFonts w:ascii="Calibri" w:eastAsia="Calibri" w:hAnsi="Calibri" w:cs="Calibri"/>
          <w:b/>
          <w:sz w:val="28"/>
          <w:szCs w:val="28"/>
        </w:rPr>
        <w:t xml:space="preserve">½ Day </w:t>
      </w:r>
      <w:proofErr w:type="gramStart"/>
      <w:r>
        <w:rPr>
          <w:rFonts w:ascii="Calibri" w:eastAsia="Calibri" w:hAnsi="Calibri" w:cs="Calibri"/>
          <w:b/>
          <w:sz w:val="28"/>
          <w:szCs w:val="28"/>
        </w:rPr>
        <w:t>Inset</w:t>
      </w:r>
      <w:r>
        <w:rPr>
          <w:rFonts w:ascii="Calibri" w:eastAsia="Calibri" w:hAnsi="Calibri" w:cs="Calibri"/>
          <w:sz w:val="28"/>
          <w:szCs w:val="28"/>
        </w:rPr>
        <w:t xml:space="preserve">  (</w:t>
      </w:r>
      <w:proofErr w:type="gramEnd"/>
      <w:r>
        <w:rPr>
          <w:rFonts w:ascii="Calibri" w:eastAsia="Calibri" w:hAnsi="Calibri" w:cs="Calibri"/>
          <w:sz w:val="28"/>
          <w:szCs w:val="28"/>
        </w:rPr>
        <w:t>9 – 10 /break/ 10.</w:t>
      </w:r>
      <w:r>
        <w:rPr>
          <w:rFonts w:ascii="Calibri" w:eastAsia="Calibri" w:hAnsi="Calibri" w:cs="Calibri"/>
          <w:sz w:val="28"/>
          <w:szCs w:val="28"/>
        </w:rPr>
        <w:t xml:space="preserve">45 – 11.45 approx.)  </w:t>
      </w:r>
      <w:r>
        <w:rPr>
          <w:rFonts w:ascii="Calibri" w:eastAsia="Calibri" w:hAnsi="Calibri" w:cs="Calibri"/>
          <w:sz w:val="28"/>
          <w:szCs w:val="28"/>
        </w:rPr>
        <w:tab/>
        <w:t>£450</w:t>
      </w:r>
    </w:p>
    <w:p w:rsidR="002A4DC5" w:rsidRDefault="002A4DC5">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highlight w:val="cyan"/>
        </w:rPr>
      </w:pPr>
      <w:r>
        <w:rPr>
          <w:rFonts w:ascii="Calibri" w:eastAsia="Calibri" w:hAnsi="Calibri" w:cs="Calibri"/>
          <w:sz w:val="28"/>
          <w:szCs w:val="28"/>
          <w:highlight w:val="cyan"/>
        </w:rPr>
        <w:t xml:space="preserve">We strongly recommend that you provisionally book in your days for the full year as soon as possible. </w:t>
      </w:r>
    </w:p>
    <w:p w:rsidR="00667D46" w:rsidRDefault="00667D46">
      <w:pPr>
        <w:widowControl w:val="0"/>
        <w:ind w:left="1" w:hanging="3"/>
        <w:rPr>
          <w:rFonts w:ascii="Calibri" w:eastAsia="Calibri" w:hAnsi="Calibri" w:cs="Calibri"/>
          <w:sz w:val="28"/>
          <w:szCs w:val="28"/>
          <w:highlight w:val="cyan"/>
        </w:rPr>
      </w:pPr>
    </w:p>
    <w:p w:rsidR="002A4DC5" w:rsidRPr="00667D46" w:rsidRDefault="00533540">
      <w:pPr>
        <w:widowControl w:val="0"/>
        <w:ind w:left="1" w:hanging="3"/>
        <w:rPr>
          <w:rFonts w:ascii="Calibri" w:eastAsia="Calibri" w:hAnsi="Calibri" w:cs="Calibri"/>
          <w:sz w:val="32"/>
          <w:szCs w:val="32"/>
          <w:u w:val="single"/>
        </w:rPr>
      </w:pPr>
      <w:r w:rsidRPr="00667D46">
        <w:rPr>
          <w:rFonts w:ascii="Calibri" w:eastAsia="Calibri" w:hAnsi="Calibri" w:cs="Calibri"/>
          <w:b/>
          <w:sz w:val="32"/>
          <w:szCs w:val="32"/>
          <w:u w:val="single"/>
        </w:rPr>
        <w:t>Terms and Conditions</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Your SENAAT teacher will be use part of the day to administer the assessments at school and will then us</w:t>
      </w:r>
      <w:r>
        <w:rPr>
          <w:rFonts w:ascii="Calibri" w:eastAsia="Calibri" w:hAnsi="Calibri" w:cs="Calibri"/>
          <w:sz w:val="28"/>
          <w:szCs w:val="28"/>
        </w:rPr>
        <w:t xml:space="preserve">e the remaining time to score/analyse and write up the report. The SENAAT teacher may return to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to complete report writing. </w:t>
      </w:r>
    </w:p>
    <w:p w:rsidR="00667D46" w:rsidRDefault="00667D46">
      <w:pPr>
        <w:widowControl w:val="0"/>
        <w:ind w:left="1" w:hanging="3"/>
        <w:rPr>
          <w:rFonts w:ascii="Calibri" w:eastAsia="Calibri" w:hAnsi="Calibri" w:cs="Calibri"/>
          <w:sz w:val="28"/>
          <w:szCs w:val="28"/>
        </w:rPr>
      </w:pP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sz w:val="28"/>
          <w:szCs w:val="28"/>
        </w:rPr>
        <w:t>The number of assessments carried out in one day session will depend on the administration time of the assessment and the re</w:t>
      </w:r>
      <w:r>
        <w:rPr>
          <w:rFonts w:ascii="Calibri" w:eastAsia="Calibri" w:hAnsi="Calibri" w:cs="Calibri"/>
          <w:sz w:val="28"/>
          <w:szCs w:val="28"/>
        </w:rPr>
        <w:t xml:space="preserve">port writing time required. </w:t>
      </w:r>
    </w:p>
    <w:p w:rsidR="002A4DC5" w:rsidRDefault="00533540" w:rsidP="00667D46">
      <w:pPr>
        <w:widowControl w:val="0"/>
        <w:ind w:left="1" w:hanging="3"/>
        <w:rPr>
          <w:rFonts w:ascii="Calibri" w:eastAsia="Calibri" w:hAnsi="Calibri" w:cs="Calibri"/>
          <w:sz w:val="28"/>
          <w:szCs w:val="28"/>
        </w:rPr>
      </w:pPr>
      <w:r w:rsidRPr="00667D46">
        <w:rPr>
          <w:rFonts w:ascii="Calibri" w:eastAsia="Calibri" w:hAnsi="Calibri" w:cs="Calibri"/>
          <w:sz w:val="28"/>
          <w:szCs w:val="28"/>
        </w:rPr>
        <w:t>We aim to return the reports to school within two weeks.</w:t>
      </w:r>
      <w:r>
        <w:rPr>
          <w:rFonts w:ascii="Calibri" w:eastAsia="Calibri" w:hAnsi="Calibri" w:cs="Calibri"/>
          <w:sz w:val="28"/>
          <w:szCs w:val="28"/>
        </w:rPr>
        <w:t xml:space="preserve">  </w:t>
      </w:r>
    </w:p>
    <w:p w:rsidR="00667D46" w:rsidRDefault="00667D46">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For example:</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A full diagnostic Dyslexia report will require one day of </w:t>
      </w:r>
      <w:proofErr w:type="spellStart"/>
      <w:r>
        <w:rPr>
          <w:rFonts w:ascii="Calibri" w:eastAsia="Calibri" w:hAnsi="Calibri" w:cs="Calibri"/>
          <w:sz w:val="28"/>
          <w:szCs w:val="28"/>
        </w:rPr>
        <w:t>Senaat</w:t>
      </w:r>
      <w:proofErr w:type="spellEnd"/>
      <w:r>
        <w:rPr>
          <w:rFonts w:ascii="Calibri" w:eastAsia="Calibri" w:hAnsi="Calibri" w:cs="Calibri"/>
          <w:sz w:val="28"/>
          <w:szCs w:val="28"/>
        </w:rPr>
        <w:t xml:space="preserve"> time. </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 This will ensure that you are given a quality service </w:t>
      </w:r>
      <w:r>
        <w:rPr>
          <w:rFonts w:ascii="Calibri" w:eastAsia="Calibri" w:hAnsi="Calibri" w:cs="Calibri"/>
          <w:sz w:val="28"/>
          <w:szCs w:val="28"/>
        </w:rPr>
        <w:t>and well</w:t>
      </w:r>
      <w:r w:rsidR="00667D46">
        <w:rPr>
          <w:rFonts w:ascii="Calibri" w:eastAsia="Calibri" w:hAnsi="Calibri" w:cs="Calibri"/>
          <w:sz w:val="28"/>
          <w:szCs w:val="28"/>
        </w:rPr>
        <w:t>-</w:t>
      </w:r>
      <w:r>
        <w:rPr>
          <w:rFonts w:ascii="Calibri" w:eastAsia="Calibri" w:hAnsi="Calibri" w:cs="Calibri"/>
          <w:sz w:val="28"/>
          <w:szCs w:val="28"/>
        </w:rPr>
        <w:t>being of the SENAAT teachers are protected</w:t>
      </w:r>
      <w:r w:rsidR="00667D46">
        <w:rPr>
          <w:rFonts w:ascii="Calibri" w:eastAsia="Calibri" w:hAnsi="Calibri" w:cs="Calibri"/>
          <w:sz w:val="28"/>
          <w:szCs w:val="28"/>
        </w:rPr>
        <w:t xml:space="preserve"> in terms of workload</w:t>
      </w:r>
      <w:r>
        <w:rPr>
          <w:rFonts w:ascii="Calibri" w:eastAsia="Calibri" w:hAnsi="Calibri" w:cs="Calibri"/>
          <w:sz w:val="28"/>
          <w:szCs w:val="28"/>
        </w:rPr>
        <w:t>.</w:t>
      </w:r>
    </w:p>
    <w:p w:rsidR="00667D46" w:rsidRDefault="00667D46">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sz w:val="28"/>
          <w:szCs w:val="28"/>
          <w:u w:val="single"/>
        </w:rPr>
      </w:pPr>
      <w:r w:rsidRPr="00667D46">
        <w:rPr>
          <w:rFonts w:ascii="Calibri" w:eastAsia="Calibri" w:hAnsi="Calibri" w:cs="Calibri"/>
          <w:b/>
          <w:sz w:val="32"/>
          <w:szCs w:val="32"/>
          <w:u w:val="single"/>
        </w:rPr>
        <w:t>Complaints procedure</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If you do have any concerns relating to our service or a report written by a member of SENAAT we will work with you to remedy the issue to your satisfaction as quickly as possible.</w:t>
      </w:r>
    </w:p>
    <w:p w:rsidR="00667D46" w:rsidRDefault="00533540">
      <w:pPr>
        <w:widowControl w:val="0"/>
        <w:ind w:left="1" w:hanging="3"/>
        <w:rPr>
          <w:rFonts w:ascii="Calibri" w:eastAsia="Calibri" w:hAnsi="Calibri" w:cs="Calibri"/>
          <w:sz w:val="28"/>
          <w:szCs w:val="28"/>
        </w:rPr>
      </w:pPr>
      <w:r>
        <w:rPr>
          <w:rFonts w:ascii="Calibri" w:eastAsia="Calibri" w:hAnsi="Calibri" w:cs="Calibri"/>
          <w:sz w:val="28"/>
          <w:szCs w:val="28"/>
        </w:rPr>
        <w:t>Please speak to your SENAAT teacher first as this is likely to be the quick</w:t>
      </w:r>
      <w:r>
        <w:rPr>
          <w:rFonts w:ascii="Calibri" w:eastAsia="Calibri" w:hAnsi="Calibri" w:cs="Calibri"/>
          <w:sz w:val="28"/>
          <w:szCs w:val="28"/>
        </w:rPr>
        <w:t xml:space="preserve">est way to sort out a problem/misunderstanding.  If you are still concerned please contact Cathy </w:t>
      </w:r>
      <w:proofErr w:type="spellStart"/>
      <w:r>
        <w:rPr>
          <w:rFonts w:ascii="Calibri" w:eastAsia="Calibri" w:hAnsi="Calibri" w:cs="Calibri"/>
          <w:sz w:val="28"/>
          <w:szCs w:val="28"/>
        </w:rPr>
        <w:t>Cotgrave</w:t>
      </w:r>
      <w:proofErr w:type="spellEnd"/>
      <w:r>
        <w:rPr>
          <w:rFonts w:ascii="Calibri" w:eastAsia="Calibri" w:hAnsi="Calibri" w:cs="Calibri"/>
          <w:sz w:val="28"/>
          <w:szCs w:val="28"/>
        </w:rPr>
        <w:t xml:space="preserve"> at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 School (678 8070) / 07733223390</w:t>
      </w:r>
      <w:r w:rsidR="00667D46">
        <w:rPr>
          <w:rFonts w:ascii="Calibri" w:eastAsia="Calibri" w:hAnsi="Calibri" w:cs="Calibri"/>
          <w:sz w:val="28"/>
          <w:szCs w:val="28"/>
        </w:rPr>
        <w:t>.</w:t>
      </w:r>
    </w:p>
    <w:p w:rsidR="00667D46" w:rsidRDefault="00667D46">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sz w:val="32"/>
          <w:szCs w:val="32"/>
          <w:u w:val="single"/>
        </w:rPr>
      </w:pPr>
      <w:proofErr w:type="spellStart"/>
      <w:r w:rsidRPr="00667D46">
        <w:rPr>
          <w:rFonts w:ascii="Calibri" w:eastAsia="Calibri" w:hAnsi="Calibri" w:cs="Calibri"/>
          <w:b/>
          <w:sz w:val="32"/>
          <w:szCs w:val="32"/>
          <w:u w:val="single"/>
        </w:rPr>
        <w:t>Orrets</w:t>
      </w:r>
      <w:proofErr w:type="spellEnd"/>
      <w:r w:rsidRPr="00667D46">
        <w:rPr>
          <w:rFonts w:ascii="Calibri" w:eastAsia="Calibri" w:hAnsi="Calibri" w:cs="Calibri"/>
          <w:b/>
          <w:sz w:val="32"/>
          <w:szCs w:val="32"/>
          <w:u w:val="single"/>
        </w:rPr>
        <w:t xml:space="preserve"> Meadow Dyslexia Friendly School Award</w:t>
      </w:r>
    </w:p>
    <w:p w:rsidR="002A4DC5" w:rsidRDefault="002A4DC5">
      <w:pPr>
        <w:widowControl w:val="0"/>
        <w:ind w:left="0" w:hanging="2"/>
        <w:rPr>
          <w:rFonts w:ascii="Calibri" w:eastAsia="Calibri" w:hAnsi="Calibri" w:cs="Calibri"/>
          <w:sz w:val="16"/>
          <w:szCs w:val="16"/>
        </w:rPr>
      </w:pPr>
    </w:p>
    <w:p w:rsidR="002A4DC5" w:rsidRDefault="00533540">
      <w:pPr>
        <w:widowControl w:val="0"/>
        <w:ind w:left="0" w:hanging="2"/>
        <w:jc w:val="right"/>
        <w:rPr>
          <w:rFonts w:ascii="Calibri" w:eastAsia="Calibri" w:hAnsi="Calibri" w:cs="Calibri"/>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0</wp:posOffset>
                </wp:positionH>
                <wp:positionV relativeFrom="paragraph">
                  <wp:posOffset>173355</wp:posOffset>
                </wp:positionV>
                <wp:extent cx="3477895" cy="2543175"/>
                <wp:effectExtent l="0" t="0" r="27305" b="28575"/>
                <wp:wrapSquare wrapText="bothSides" distT="0" distB="0" distL="114300" distR="114300"/>
                <wp:docPr id="1043" name=""/>
                <wp:cNvGraphicFramePr/>
                <a:graphic xmlns:a="http://schemas.openxmlformats.org/drawingml/2006/main">
                  <a:graphicData uri="http://schemas.microsoft.com/office/word/2010/wordprocessingShape">
                    <wps:wsp>
                      <wps:cNvSpPr/>
                      <wps:spPr>
                        <a:xfrm>
                          <a:off x="0" y="0"/>
                          <a:ext cx="3477895" cy="2543175"/>
                        </a:xfrm>
                        <a:prstGeom prst="rect">
                          <a:avLst/>
                        </a:prstGeom>
                        <a:noFill/>
                        <a:ln w="9525" cap="flat" cmpd="sng">
                          <a:solidFill>
                            <a:srgbClr val="000000"/>
                          </a:solidFill>
                          <a:prstDash val="solid"/>
                          <a:round/>
                          <a:headEnd type="none" w="sm" len="sm"/>
                          <a:tailEnd type="none" w="sm" len="sm"/>
                        </a:ln>
                      </wps:spPr>
                      <wps:txbx>
                        <w:txbxContent>
                          <w:p w:rsidR="00667D46" w:rsidRDefault="00533540">
                            <w:pPr>
                              <w:spacing w:line="240" w:lineRule="auto"/>
                              <w:ind w:left="1" w:hanging="3"/>
                              <w:rPr>
                                <w:rFonts w:ascii="Calibri" w:eastAsia="Calibri" w:hAnsi="Calibri" w:cs="Calibri"/>
                                <w:sz w:val="28"/>
                              </w:rPr>
                            </w:pPr>
                            <w:r>
                              <w:rPr>
                                <w:rFonts w:ascii="Calibri" w:eastAsia="Calibri" w:hAnsi="Calibri" w:cs="Calibri"/>
                                <w:sz w:val="28"/>
                              </w:rPr>
                              <w:t>The SENAAT team can support schools who wish to app</w:t>
                            </w:r>
                            <w:r>
                              <w:rPr>
                                <w:rFonts w:ascii="Calibri" w:eastAsia="Calibri" w:hAnsi="Calibri" w:cs="Calibri"/>
                                <w:sz w:val="28"/>
                              </w:rPr>
                              <w:t xml:space="preserve">ly for the </w:t>
                            </w:r>
                            <w:proofErr w:type="spellStart"/>
                            <w:r>
                              <w:rPr>
                                <w:rFonts w:ascii="Calibri" w:eastAsia="Calibri" w:hAnsi="Calibri" w:cs="Calibri"/>
                                <w:sz w:val="28"/>
                              </w:rPr>
                              <w:t>Orrets</w:t>
                            </w:r>
                            <w:proofErr w:type="spellEnd"/>
                            <w:r>
                              <w:rPr>
                                <w:rFonts w:ascii="Calibri" w:eastAsia="Calibri" w:hAnsi="Calibri" w:cs="Calibri"/>
                                <w:sz w:val="28"/>
                              </w:rPr>
                              <w:t xml:space="preserve"> Meadow Dyslexia Friendly School status.</w:t>
                            </w:r>
                          </w:p>
                          <w:p w:rsidR="002A4DC5" w:rsidRDefault="00533540">
                            <w:pPr>
                              <w:spacing w:line="240" w:lineRule="auto"/>
                              <w:ind w:left="1" w:hanging="3"/>
                            </w:pPr>
                            <w:r>
                              <w:rPr>
                                <w:rFonts w:ascii="Calibri" w:eastAsia="Calibri" w:hAnsi="Calibri" w:cs="Calibri"/>
                                <w:sz w:val="28"/>
                              </w:rPr>
                              <w:t xml:space="preserve"> </w:t>
                            </w:r>
                          </w:p>
                          <w:p w:rsidR="002A4DC5" w:rsidRDefault="00533540">
                            <w:pPr>
                              <w:spacing w:line="240" w:lineRule="auto"/>
                              <w:ind w:left="1" w:hanging="3"/>
                              <w:rPr>
                                <w:rFonts w:ascii="Calibri" w:eastAsia="Calibri" w:hAnsi="Calibri" w:cs="Calibri"/>
                                <w:sz w:val="28"/>
                              </w:rPr>
                            </w:pPr>
                            <w:r>
                              <w:rPr>
                                <w:rFonts w:ascii="Calibri" w:eastAsia="Calibri" w:hAnsi="Calibri" w:cs="Calibri"/>
                                <w:sz w:val="28"/>
                              </w:rPr>
                              <w:t xml:space="preserve"> To achieve this award, schools must provide good/outstanding provision and outcomes for children with dyslexia.  </w:t>
                            </w:r>
                          </w:p>
                          <w:p w:rsidR="00667D46" w:rsidRDefault="00667D46">
                            <w:pPr>
                              <w:spacing w:line="240" w:lineRule="auto"/>
                              <w:ind w:left="0" w:hanging="2"/>
                            </w:pPr>
                          </w:p>
                          <w:p w:rsidR="002A4DC5" w:rsidRDefault="00533540">
                            <w:pPr>
                              <w:spacing w:line="240" w:lineRule="auto"/>
                              <w:ind w:left="1" w:hanging="3"/>
                            </w:pPr>
                            <w:r>
                              <w:rPr>
                                <w:rFonts w:ascii="Calibri" w:eastAsia="Calibri" w:hAnsi="Calibri" w:cs="Calibri"/>
                                <w:sz w:val="28"/>
                              </w:rPr>
                              <w:t xml:space="preserve">The SENAAT team will guide schools with their applications and provide INSET when </w:t>
                            </w:r>
                            <w:r>
                              <w:rPr>
                                <w:rFonts w:ascii="Calibri" w:eastAsia="Calibri" w:hAnsi="Calibri" w:cs="Calibri"/>
                                <w:sz w:val="28"/>
                              </w:rPr>
                              <w:t>necessary to meet the set criteria.</w:t>
                            </w:r>
                            <w:r>
                              <w:rPr>
                                <w:rFonts w:ascii="Calibri" w:eastAsia="Calibri" w:hAnsi="Calibri" w:cs="Calibri"/>
                                <w:sz w:val="4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_x0000_s1026" style="position:absolute;left:0;text-align:left;margin-left:0;margin-top:13.65pt;width:273.85pt;height:20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" filled="f">
                <v:stroke startarrowwidth="narrow" startarrowlength="short" endarrowwidth="narrow" endarrowlength="short" joinstyle="round"/>
                <v:textbox inset="2.53958mm,1.2694mm,2.53958mm,1.2694mm">
                  <w:txbxContent>
                    <w:p w:rsidR="00667D46" w:rsidRDefault="00533540">
                      <w:pPr>
                        <w:spacing w:line="240" w:lineRule="auto"/>
                        <w:ind w:left="1" w:hanging="3"/>
                        <w:rPr>
                          <w:rFonts w:ascii="Calibri" w:eastAsia="Calibri" w:hAnsi="Calibri" w:cs="Calibri"/>
                          <w:sz w:val="28"/>
                        </w:rPr>
                      </w:pPr>
                      <w:r>
                        <w:rPr>
                          <w:rFonts w:ascii="Calibri" w:eastAsia="Calibri" w:hAnsi="Calibri" w:cs="Calibri"/>
                          <w:sz w:val="28"/>
                        </w:rPr>
                        <w:t>The SENAAT team can support schools who wish to app</w:t>
                      </w:r>
                      <w:r>
                        <w:rPr>
                          <w:rFonts w:ascii="Calibri" w:eastAsia="Calibri" w:hAnsi="Calibri" w:cs="Calibri"/>
                          <w:sz w:val="28"/>
                        </w:rPr>
                        <w:t xml:space="preserve">ly for the </w:t>
                      </w:r>
                      <w:proofErr w:type="spellStart"/>
                      <w:r>
                        <w:rPr>
                          <w:rFonts w:ascii="Calibri" w:eastAsia="Calibri" w:hAnsi="Calibri" w:cs="Calibri"/>
                          <w:sz w:val="28"/>
                        </w:rPr>
                        <w:t>Orrets</w:t>
                      </w:r>
                      <w:proofErr w:type="spellEnd"/>
                      <w:r>
                        <w:rPr>
                          <w:rFonts w:ascii="Calibri" w:eastAsia="Calibri" w:hAnsi="Calibri" w:cs="Calibri"/>
                          <w:sz w:val="28"/>
                        </w:rPr>
                        <w:t xml:space="preserve"> Meadow Dyslexia Friendly School status.</w:t>
                      </w:r>
                    </w:p>
                    <w:p w:rsidR="002A4DC5" w:rsidRDefault="00533540">
                      <w:pPr>
                        <w:spacing w:line="240" w:lineRule="auto"/>
                        <w:ind w:left="1" w:hanging="3"/>
                      </w:pPr>
                      <w:r>
                        <w:rPr>
                          <w:rFonts w:ascii="Calibri" w:eastAsia="Calibri" w:hAnsi="Calibri" w:cs="Calibri"/>
                          <w:sz w:val="28"/>
                        </w:rPr>
                        <w:t xml:space="preserve"> </w:t>
                      </w:r>
                    </w:p>
                    <w:p w:rsidR="002A4DC5" w:rsidRDefault="00533540">
                      <w:pPr>
                        <w:spacing w:line="240" w:lineRule="auto"/>
                        <w:ind w:left="1" w:hanging="3"/>
                        <w:rPr>
                          <w:rFonts w:ascii="Calibri" w:eastAsia="Calibri" w:hAnsi="Calibri" w:cs="Calibri"/>
                          <w:sz w:val="28"/>
                        </w:rPr>
                      </w:pPr>
                      <w:r>
                        <w:rPr>
                          <w:rFonts w:ascii="Calibri" w:eastAsia="Calibri" w:hAnsi="Calibri" w:cs="Calibri"/>
                          <w:sz w:val="28"/>
                        </w:rPr>
                        <w:t xml:space="preserve"> To achieve this award, schools must provide good/outstanding provision and outcomes for children with dyslexia.  </w:t>
                      </w:r>
                    </w:p>
                    <w:p w:rsidR="00667D46" w:rsidRDefault="00667D46">
                      <w:pPr>
                        <w:spacing w:line="240" w:lineRule="auto"/>
                        <w:ind w:left="0" w:hanging="2"/>
                      </w:pPr>
                    </w:p>
                    <w:p w:rsidR="002A4DC5" w:rsidRDefault="00533540">
                      <w:pPr>
                        <w:spacing w:line="240" w:lineRule="auto"/>
                        <w:ind w:left="1" w:hanging="3"/>
                      </w:pPr>
                      <w:r>
                        <w:rPr>
                          <w:rFonts w:ascii="Calibri" w:eastAsia="Calibri" w:hAnsi="Calibri" w:cs="Calibri"/>
                          <w:sz w:val="28"/>
                        </w:rPr>
                        <w:t xml:space="preserve">The SENAAT team will guide schools with their applications and provide INSET when </w:t>
                      </w:r>
                      <w:r>
                        <w:rPr>
                          <w:rFonts w:ascii="Calibri" w:eastAsia="Calibri" w:hAnsi="Calibri" w:cs="Calibri"/>
                          <w:sz w:val="28"/>
                        </w:rPr>
                        <w:t>necessary to meet the set criteria.</w:t>
                      </w:r>
                      <w:r>
                        <w:rPr>
                          <w:rFonts w:ascii="Calibri" w:eastAsia="Calibri" w:hAnsi="Calibri" w:cs="Calibri"/>
                          <w:sz w:val="40"/>
                        </w:rPr>
                        <w:t xml:space="preserve"> </w:t>
                      </w:r>
                    </w:p>
                  </w:txbxContent>
                </v:textbox>
                <w10:wrap type="square"/>
              </v:rect>
            </w:pict>
          </mc:Fallback>
        </mc:AlternateContent>
      </w:r>
    </w:p>
    <w:p w:rsidR="002A4DC5" w:rsidRDefault="00667D46">
      <w:pPr>
        <w:widowControl w:val="0"/>
        <w:ind w:left="2" w:hanging="4"/>
        <w:rPr>
          <w:rFonts w:ascii="Calibri" w:eastAsia="Calibri" w:hAnsi="Calibri" w:cs="Calibri"/>
          <w:sz w:val="28"/>
          <w:szCs w:val="28"/>
        </w:rPr>
      </w:pPr>
      <w:r>
        <w:rPr>
          <w:rFonts w:ascii="Calibri" w:eastAsia="Calibri" w:hAnsi="Calibri" w:cs="Calibri"/>
          <w:noProof/>
          <w:sz w:val="40"/>
          <w:szCs w:val="40"/>
        </w:rPr>
        <w:drawing>
          <wp:anchor distT="0" distB="0" distL="114300" distR="114300" simplePos="0" relativeHeight="251659264" behindDoc="1" locked="0" layoutInCell="1" allowOverlap="1">
            <wp:simplePos x="0" y="0"/>
            <wp:positionH relativeFrom="column">
              <wp:posOffset>4133850</wp:posOffset>
            </wp:positionH>
            <wp:positionV relativeFrom="paragraph">
              <wp:posOffset>55880</wp:posOffset>
            </wp:positionV>
            <wp:extent cx="2064470" cy="2064470"/>
            <wp:effectExtent l="0" t="0" r="0" b="0"/>
            <wp:wrapTight wrapText="bothSides">
              <wp:wrapPolygon edited="0">
                <wp:start x="8970" y="399"/>
                <wp:lineTo x="7375" y="997"/>
                <wp:lineTo x="2990" y="3388"/>
                <wp:lineTo x="1993" y="5581"/>
                <wp:lineTo x="997" y="7176"/>
                <wp:lineTo x="399" y="10365"/>
                <wp:lineTo x="797" y="13554"/>
                <wp:lineTo x="2392" y="16743"/>
                <wp:lineTo x="2392" y="17142"/>
                <wp:lineTo x="6179" y="19932"/>
                <wp:lineTo x="8970" y="20929"/>
                <wp:lineTo x="12358" y="20929"/>
                <wp:lineTo x="15149" y="19932"/>
                <wp:lineTo x="19135" y="16743"/>
                <wp:lineTo x="20530" y="13554"/>
                <wp:lineTo x="20929" y="10365"/>
                <wp:lineTo x="20331" y="7176"/>
                <wp:lineTo x="18736" y="4584"/>
                <wp:lineTo x="18338" y="3388"/>
                <wp:lineTo x="13953" y="997"/>
                <wp:lineTo x="12358" y="399"/>
                <wp:lineTo x="8970" y="399"/>
              </wp:wrapPolygon>
            </wp:wrapTight>
            <wp:docPr id="104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064470" cy="2064470"/>
                    </a:xfrm>
                    <a:prstGeom prst="rect">
                      <a:avLst/>
                    </a:prstGeom>
                    <a:ln/>
                  </pic:spPr>
                </pic:pic>
              </a:graphicData>
            </a:graphic>
            <wp14:sizeRelH relativeFrom="page">
              <wp14:pctWidth>0</wp14:pctWidth>
            </wp14:sizeRelH>
            <wp14:sizeRelV relativeFrom="page">
              <wp14:pctHeight>0</wp14:pctHeight>
            </wp14:sizeRelV>
          </wp:anchor>
        </w:drawing>
      </w:r>
    </w:p>
    <w:p w:rsidR="002A4DC5" w:rsidRDefault="002A4DC5">
      <w:pPr>
        <w:widowControl w:val="0"/>
        <w:ind w:left="1" w:hanging="3"/>
        <w:rPr>
          <w:rFonts w:ascii="Calibri" w:eastAsia="Calibri" w:hAnsi="Calibri" w:cs="Calibri"/>
          <w:sz w:val="28"/>
          <w:szCs w:val="28"/>
        </w:rPr>
      </w:pPr>
    </w:p>
    <w:p w:rsidR="002A4DC5" w:rsidRDefault="002A4DC5">
      <w:pPr>
        <w:widowControl w:val="0"/>
        <w:ind w:left="1" w:hanging="3"/>
        <w:jc w:val="right"/>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667D46" w:rsidRDefault="00667D46">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Schools will need to look for evidence in the following three areas: </w:t>
      </w:r>
    </w:p>
    <w:p w:rsidR="002A4DC5" w:rsidRDefault="002A4DC5">
      <w:pPr>
        <w:widowControl w:val="0"/>
        <w:ind w:left="1" w:hanging="3"/>
        <w:rPr>
          <w:rFonts w:ascii="Calibri" w:eastAsia="Calibri" w:hAnsi="Calibri" w:cs="Calibri"/>
          <w:sz w:val="28"/>
          <w:szCs w:val="28"/>
        </w:rPr>
      </w:pPr>
    </w:p>
    <w:p w:rsidR="002A4DC5" w:rsidRDefault="00533540">
      <w:pPr>
        <w:widowControl w:val="0"/>
        <w:numPr>
          <w:ilvl w:val="0"/>
          <w:numId w:val="1"/>
        </w:numPr>
        <w:ind w:left="1" w:hanging="3"/>
        <w:rPr>
          <w:rFonts w:ascii="Calibri" w:eastAsia="Calibri" w:hAnsi="Calibri" w:cs="Calibri"/>
          <w:sz w:val="28"/>
          <w:szCs w:val="28"/>
        </w:rPr>
      </w:pPr>
      <w:r>
        <w:rPr>
          <w:rFonts w:ascii="Calibri" w:eastAsia="Calibri" w:hAnsi="Calibri" w:cs="Calibri"/>
          <w:sz w:val="28"/>
          <w:szCs w:val="28"/>
        </w:rPr>
        <w:t>Leadership and Management</w:t>
      </w:r>
    </w:p>
    <w:p w:rsidR="002A4DC5" w:rsidRDefault="002A4DC5">
      <w:pPr>
        <w:widowControl w:val="0"/>
        <w:ind w:left="1" w:hanging="3"/>
        <w:rPr>
          <w:rFonts w:ascii="Calibri" w:eastAsia="Calibri" w:hAnsi="Calibri" w:cs="Calibri"/>
          <w:sz w:val="28"/>
          <w:szCs w:val="28"/>
        </w:rPr>
      </w:pPr>
    </w:p>
    <w:p w:rsidR="002A4DC5" w:rsidRDefault="00533540">
      <w:pPr>
        <w:widowControl w:val="0"/>
        <w:numPr>
          <w:ilvl w:val="0"/>
          <w:numId w:val="1"/>
        </w:numPr>
        <w:ind w:left="1" w:hanging="3"/>
        <w:rPr>
          <w:rFonts w:ascii="Calibri" w:eastAsia="Calibri" w:hAnsi="Calibri" w:cs="Calibri"/>
          <w:sz w:val="28"/>
          <w:szCs w:val="28"/>
        </w:rPr>
      </w:pPr>
      <w:r>
        <w:rPr>
          <w:rFonts w:ascii="Calibri" w:eastAsia="Calibri" w:hAnsi="Calibri" w:cs="Calibri"/>
          <w:sz w:val="28"/>
          <w:szCs w:val="28"/>
        </w:rPr>
        <w:t>Teaching and Learning</w:t>
      </w:r>
    </w:p>
    <w:p w:rsidR="002A4DC5" w:rsidRDefault="002A4DC5">
      <w:pPr>
        <w:widowControl w:val="0"/>
        <w:ind w:left="1" w:hanging="3"/>
        <w:rPr>
          <w:rFonts w:ascii="Calibri" w:eastAsia="Calibri" w:hAnsi="Calibri" w:cs="Calibri"/>
          <w:sz w:val="28"/>
          <w:szCs w:val="28"/>
        </w:rPr>
      </w:pPr>
    </w:p>
    <w:p w:rsidR="002A4DC5" w:rsidRDefault="00533540">
      <w:pPr>
        <w:widowControl w:val="0"/>
        <w:numPr>
          <w:ilvl w:val="0"/>
          <w:numId w:val="1"/>
        </w:numPr>
        <w:ind w:left="1" w:hanging="3"/>
        <w:rPr>
          <w:rFonts w:ascii="Calibri" w:eastAsia="Calibri" w:hAnsi="Calibri" w:cs="Calibri"/>
          <w:sz w:val="28"/>
          <w:szCs w:val="28"/>
        </w:rPr>
      </w:pPr>
      <w:r>
        <w:rPr>
          <w:rFonts w:ascii="Calibri" w:eastAsia="Calibri" w:hAnsi="Calibri" w:cs="Calibri"/>
          <w:sz w:val="28"/>
          <w:szCs w:val="28"/>
        </w:rPr>
        <w:t>Stakeholders and Partnerships</w:t>
      </w:r>
    </w:p>
    <w:p w:rsidR="002A4DC5" w:rsidRDefault="002A4DC5">
      <w:pPr>
        <w:widowControl w:val="0"/>
        <w:ind w:left="1" w:hanging="3"/>
        <w:rPr>
          <w:rFonts w:ascii="Calibri" w:eastAsia="Calibri" w:hAnsi="Calibri" w:cs="Calibri"/>
          <w:sz w:val="28"/>
          <w:szCs w:val="28"/>
        </w:rPr>
      </w:pP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If schools consider they meet the criteria, a validation visit can be arranged to confirm a school’s judgement.  The validation visit will consider the following three statements when assessing evidence:</w:t>
      </w:r>
    </w:p>
    <w:p w:rsidR="002A4DC5" w:rsidRDefault="002A4DC5" w:rsidP="00667D46">
      <w:pPr>
        <w:widowControl w:val="0"/>
        <w:ind w:left="706" w:hangingChars="253" w:hanging="708"/>
        <w:rPr>
          <w:rFonts w:ascii="Calibri" w:eastAsia="Calibri" w:hAnsi="Calibri" w:cs="Calibri"/>
          <w:sz w:val="28"/>
          <w:szCs w:val="28"/>
        </w:rPr>
      </w:pPr>
    </w:p>
    <w:p w:rsidR="002A4DC5" w:rsidRDefault="00533540" w:rsidP="00667D46">
      <w:pPr>
        <w:widowControl w:val="0"/>
        <w:numPr>
          <w:ilvl w:val="0"/>
          <w:numId w:val="2"/>
        </w:numPr>
        <w:ind w:left="706" w:hangingChars="253" w:hanging="708"/>
        <w:rPr>
          <w:rFonts w:ascii="Calibri" w:eastAsia="Calibri" w:hAnsi="Calibri" w:cs="Calibri"/>
          <w:sz w:val="28"/>
          <w:szCs w:val="28"/>
        </w:rPr>
      </w:pPr>
      <w:r>
        <w:rPr>
          <w:rFonts w:ascii="Calibri" w:eastAsia="Calibri" w:hAnsi="Calibri" w:cs="Calibri"/>
          <w:sz w:val="28"/>
          <w:szCs w:val="28"/>
        </w:rPr>
        <w:t>School leaders have a clear view of current provisi</w:t>
      </w:r>
      <w:r>
        <w:rPr>
          <w:rFonts w:ascii="Calibri" w:eastAsia="Calibri" w:hAnsi="Calibri" w:cs="Calibri"/>
          <w:sz w:val="28"/>
          <w:szCs w:val="28"/>
        </w:rPr>
        <w:t>on and a plan to move school forward in this area.</w:t>
      </w:r>
    </w:p>
    <w:p w:rsidR="002A4DC5" w:rsidRDefault="002A4DC5" w:rsidP="00667D46">
      <w:pPr>
        <w:widowControl w:val="0"/>
        <w:ind w:left="706" w:hangingChars="253" w:hanging="708"/>
        <w:rPr>
          <w:rFonts w:ascii="Calibri" w:eastAsia="Calibri" w:hAnsi="Calibri" w:cs="Calibri"/>
          <w:sz w:val="28"/>
          <w:szCs w:val="28"/>
        </w:rPr>
      </w:pPr>
    </w:p>
    <w:p w:rsidR="002A4DC5" w:rsidRDefault="00667D46" w:rsidP="00667D46">
      <w:pPr>
        <w:widowControl w:val="0"/>
        <w:numPr>
          <w:ilvl w:val="0"/>
          <w:numId w:val="2"/>
        </w:numPr>
        <w:ind w:left="706" w:hangingChars="253" w:hanging="708"/>
        <w:rPr>
          <w:rFonts w:ascii="Calibri" w:eastAsia="Calibri" w:hAnsi="Calibri" w:cs="Calibri"/>
          <w:sz w:val="28"/>
          <w:szCs w:val="28"/>
        </w:rPr>
      </w:pPr>
      <w:r>
        <w:rPr>
          <w:rFonts w:ascii="Calibri" w:eastAsia="Calibri" w:hAnsi="Calibri" w:cs="Calibri"/>
          <w:sz w:val="28"/>
          <w:szCs w:val="28"/>
        </w:rPr>
        <w:t>Children with D</w:t>
      </w:r>
      <w:r w:rsidR="00533540">
        <w:rPr>
          <w:rFonts w:ascii="Calibri" w:eastAsia="Calibri" w:hAnsi="Calibri" w:cs="Calibri"/>
          <w:sz w:val="28"/>
          <w:szCs w:val="28"/>
        </w:rPr>
        <w:t>yslexia make good progress</w:t>
      </w:r>
    </w:p>
    <w:p w:rsidR="002A4DC5" w:rsidRDefault="002A4DC5" w:rsidP="00667D46">
      <w:pPr>
        <w:widowControl w:val="0"/>
        <w:ind w:left="706" w:hangingChars="253" w:hanging="708"/>
        <w:rPr>
          <w:rFonts w:ascii="Calibri" w:eastAsia="Calibri" w:hAnsi="Calibri" w:cs="Calibri"/>
          <w:sz w:val="28"/>
          <w:szCs w:val="28"/>
        </w:rPr>
      </w:pPr>
    </w:p>
    <w:p w:rsidR="002A4DC5" w:rsidRDefault="00533540" w:rsidP="00667D46">
      <w:pPr>
        <w:widowControl w:val="0"/>
        <w:numPr>
          <w:ilvl w:val="0"/>
          <w:numId w:val="2"/>
        </w:numPr>
        <w:ind w:left="706" w:hangingChars="253" w:hanging="708"/>
        <w:rPr>
          <w:rFonts w:ascii="Calibri" w:eastAsia="Calibri" w:hAnsi="Calibri" w:cs="Calibri"/>
          <w:sz w:val="28"/>
          <w:szCs w:val="28"/>
        </w:rPr>
      </w:pPr>
      <w:r>
        <w:rPr>
          <w:rFonts w:ascii="Calibri" w:eastAsia="Calibri" w:hAnsi="Calibri" w:cs="Calibri"/>
          <w:sz w:val="28"/>
          <w:szCs w:val="28"/>
        </w:rPr>
        <w:t>Teachers and staff have the necessary knowledge, skills and understanding to make appropriate adaptions and provide suitable interventions for children with dysl</w:t>
      </w:r>
      <w:r>
        <w:rPr>
          <w:rFonts w:ascii="Calibri" w:eastAsia="Calibri" w:hAnsi="Calibri" w:cs="Calibri"/>
          <w:sz w:val="28"/>
          <w:szCs w:val="28"/>
        </w:rPr>
        <w:t>exia</w:t>
      </w:r>
    </w:p>
    <w:p w:rsidR="002A4DC5" w:rsidRDefault="002A4DC5">
      <w:pPr>
        <w:widowControl w:val="0"/>
        <w:ind w:left="1" w:hanging="3"/>
        <w:rPr>
          <w:rFonts w:ascii="Calibri" w:eastAsia="Calibri" w:hAnsi="Calibri" w:cs="Calibri"/>
          <w:sz w:val="28"/>
          <w:szCs w:val="28"/>
        </w:rPr>
      </w:pPr>
    </w:p>
    <w:p w:rsidR="002A4DC5" w:rsidRDefault="00533540" w:rsidP="00667D46">
      <w:pPr>
        <w:widowControl w:val="0"/>
        <w:ind w:left="1" w:hanging="3"/>
        <w:rPr>
          <w:rFonts w:ascii="Calibri" w:eastAsia="Calibri" w:hAnsi="Calibri" w:cs="Calibri"/>
          <w:b/>
          <w:sz w:val="32"/>
          <w:szCs w:val="32"/>
        </w:rPr>
      </w:pPr>
      <w:r>
        <w:rPr>
          <w:rFonts w:ascii="Calibri" w:eastAsia="Calibri" w:hAnsi="Calibri" w:cs="Calibri"/>
          <w:sz w:val="28"/>
          <w:szCs w:val="28"/>
        </w:rPr>
        <w:t xml:space="preserve">Further information on the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 Dyslexia Friendly School Award can be obtained from the SENAAT team or by contacting the School Office </w:t>
      </w:r>
      <w:proofErr w:type="gramStart"/>
      <w:r>
        <w:rPr>
          <w:rFonts w:ascii="Calibri" w:eastAsia="Calibri" w:hAnsi="Calibri" w:cs="Calibri"/>
          <w:sz w:val="28"/>
          <w:szCs w:val="28"/>
        </w:rPr>
        <w:t xml:space="preserve">at  </w:t>
      </w:r>
      <w:proofErr w:type="spellStart"/>
      <w:r>
        <w:rPr>
          <w:rFonts w:ascii="Calibri" w:eastAsia="Calibri" w:hAnsi="Calibri" w:cs="Calibri"/>
          <w:sz w:val="28"/>
          <w:szCs w:val="28"/>
        </w:rPr>
        <w:t>Orrets</w:t>
      </w:r>
      <w:proofErr w:type="spellEnd"/>
      <w:proofErr w:type="gramEnd"/>
      <w:r>
        <w:rPr>
          <w:rFonts w:ascii="Calibri" w:eastAsia="Calibri" w:hAnsi="Calibri" w:cs="Calibri"/>
          <w:sz w:val="28"/>
          <w:szCs w:val="28"/>
        </w:rPr>
        <w:t xml:space="preserve"> Meadow School.</w:t>
      </w:r>
    </w:p>
    <w:p w:rsidR="002A4DC5" w:rsidRPr="00667D46" w:rsidRDefault="00533540" w:rsidP="00667D46">
      <w:pPr>
        <w:shd w:val="clear" w:color="auto" w:fill="FFFFFF" w:themeFill="background1"/>
        <w:spacing w:after="120"/>
        <w:ind w:left="1" w:hanging="3"/>
        <w:jc w:val="center"/>
        <w:rPr>
          <w:rFonts w:ascii="Calibri" w:eastAsia="Calibri" w:hAnsi="Calibri" w:cs="Calibri"/>
          <w:sz w:val="32"/>
          <w:szCs w:val="32"/>
          <w:u w:val="single"/>
        </w:rPr>
      </w:pPr>
      <w:r w:rsidRPr="00667D46">
        <w:rPr>
          <w:rFonts w:ascii="Calibri" w:eastAsia="Calibri" w:hAnsi="Calibri" w:cs="Calibri"/>
          <w:b/>
          <w:sz w:val="32"/>
          <w:szCs w:val="32"/>
          <w:u w:val="single"/>
        </w:rPr>
        <w:t>The Assessment Service</w:t>
      </w:r>
    </w:p>
    <w:p w:rsidR="002A4DC5" w:rsidRPr="00667D46" w:rsidRDefault="002A4DC5" w:rsidP="00667D46">
      <w:pPr>
        <w:widowControl w:val="0"/>
        <w:shd w:val="clear" w:color="auto" w:fill="FFFFFF" w:themeFill="background1"/>
        <w:ind w:left="0" w:hanging="2"/>
        <w:rPr>
          <w:rFonts w:ascii="Calibri" w:eastAsia="Calibri" w:hAnsi="Calibri" w:cs="Calibri"/>
          <w:sz w:val="24"/>
          <w:szCs w:val="24"/>
        </w:rPr>
      </w:pPr>
    </w:p>
    <w:p w:rsidR="002A4DC5" w:rsidRDefault="00533540" w:rsidP="00667D46">
      <w:pPr>
        <w:widowControl w:val="0"/>
        <w:shd w:val="clear" w:color="auto" w:fill="FFFFFF" w:themeFill="background1"/>
        <w:ind w:left="1" w:hanging="3"/>
        <w:rPr>
          <w:rFonts w:ascii="Calibri" w:eastAsia="Calibri" w:hAnsi="Calibri" w:cs="Calibri"/>
          <w:sz w:val="28"/>
          <w:szCs w:val="28"/>
        </w:rPr>
      </w:pPr>
      <w:r w:rsidRPr="00667D46">
        <w:rPr>
          <w:rFonts w:ascii="Calibri" w:eastAsia="Calibri" w:hAnsi="Calibri" w:cs="Calibri"/>
          <w:b/>
          <w:sz w:val="28"/>
          <w:szCs w:val="28"/>
        </w:rPr>
        <w:t>It is vital that parental permission is gained befor</w:t>
      </w:r>
      <w:r w:rsidRPr="00667D46">
        <w:rPr>
          <w:rFonts w:ascii="Calibri" w:eastAsia="Calibri" w:hAnsi="Calibri" w:cs="Calibri"/>
          <w:b/>
          <w:sz w:val="28"/>
          <w:szCs w:val="28"/>
        </w:rPr>
        <w:t>e assessments take place.</w:t>
      </w:r>
    </w:p>
    <w:p w:rsidR="002A4DC5" w:rsidRDefault="002A4DC5">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sz w:val="32"/>
          <w:szCs w:val="32"/>
          <w:u w:val="single"/>
        </w:rPr>
      </w:pPr>
      <w:r w:rsidRPr="00667D46">
        <w:rPr>
          <w:rFonts w:ascii="Calibri" w:eastAsia="Calibri" w:hAnsi="Calibri" w:cs="Calibri"/>
          <w:b/>
          <w:sz w:val="32"/>
          <w:szCs w:val="32"/>
          <w:u w:val="single"/>
        </w:rPr>
        <w:t xml:space="preserve">Assessment Information </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SENAAT has a range of assessments to measure the skills and abilities of children.  Here is an overview giving some details of each test, with the rationale, age-range etc.  We constantly review and update the tests that we use to reflect current practice </w:t>
      </w:r>
      <w:r>
        <w:rPr>
          <w:rFonts w:ascii="Calibri" w:eastAsia="Calibri" w:hAnsi="Calibri" w:cs="Calibri"/>
          <w:sz w:val="28"/>
          <w:szCs w:val="28"/>
        </w:rPr>
        <w:t>and standardisation.  In the table below are some of the more frequently used assessments.</w:t>
      </w:r>
    </w:p>
    <w:p w:rsidR="002A4DC5" w:rsidRDefault="002A4DC5">
      <w:pPr>
        <w:widowControl w:val="0"/>
        <w:ind w:left="1" w:hanging="3"/>
        <w:rPr>
          <w:rFonts w:ascii="Calibri" w:eastAsia="Calibri" w:hAnsi="Calibri" w:cs="Calibri"/>
          <w:sz w:val="32"/>
          <w:szCs w:val="32"/>
        </w:rPr>
      </w:pPr>
    </w:p>
    <w:p w:rsidR="002A4DC5" w:rsidRDefault="00533540">
      <w:pPr>
        <w:widowControl w:val="0"/>
        <w:ind w:left="1" w:hanging="3"/>
        <w:rPr>
          <w:rFonts w:ascii="Calibri" w:eastAsia="Calibri" w:hAnsi="Calibri" w:cs="Calibri"/>
          <w:sz w:val="32"/>
          <w:szCs w:val="32"/>
        </w:rPr>
      </w:pPr>
      <w:r>
        <w:rPr>
          <w:rFonts w:ascii="Calibri" w:eastAsia="Calibri" w:hAnsi="Calibri" w:cs="Calibri"/>
          <w:b/>
          <w:sz w:val="32"/>
          <w:szCs w:val="32"/>
        </w:rPr>
        <w:t>Overview of Assessments</w:t>
      </w:r>
    </w:p>
    <w:tbl>
      <w:tblPr>
        <w:tblStyle w:val="a5"/>
        <w:tblW w:w="10843" w:type="dxa"/>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4"/>
        <w:gridCol w:w="1134"/>
        <w:gridCol w:w="2268"/>
        <w:gridCol w:w="1701"/>
        <w:gridCol w:w="3686"/>
      </w:tblGrid>
      <w:tr w:rsidR="002A4DC5" w:rsidTr="00667D46">
        <w:trPr>
          <w:cantSplit/>
          <w:tblHeader/>
        </w:trPr>
        <w:tc>
          <w:tcPr>
            <w:tcW w:w="2054" w:type="dxa"/>
            <w:shd w:val="clear" w:color="auto" w:fill="00B0F0"/>
          </w:tcPr>
          <w:p w:rsidR="002A4DC5" w:rsidRPr="00667D46" w:rsidRDefault="00533540">
            <w:pPr>
              <w:ind w:left="0" w:hanging="2"/>
              <w:rPr>
                <w:rFonts w:ascii="Calibri" w:eastAsia="Calibri" w:hAnsi="Calibri" w:cs="Calibri"/>
              </w:rPr>
            </w:pPr>
            <w:r w:rsidRPr="00667D46">
              <w:rPr>
                <w:rFonts w:ascii="Calibri" w:eastAsia="Calibri" w:hAnsi="Calibri" w:cs="Calibri"/>
                <w:b/>
              </w:rPr>
              <w:t>Assessment</w:t>
            </w:r>
          </w:p>
        </w:tc>
        <w:tc>
          <w:tcPr>
            <w:tcW w:w="1134" w:type="dxa"/>
            <w:shd w:val="clear" w:color="auto" w:fill="00B0F0"/>
          </w:tcPr>
          <w:p w:rsidR="002A4DC5" w:rsidRPr="00667D46" w:rsidRDefault="00533540">
            <w:pPr>
              <w:ind w:left="0" w:hanging="2"/>
              <w:rPr>
                <w:rFonts w:ascii="Calibri" w:eastAsia="Calibri" w:hAnsi="Calibri" w:cs="Calibri"/>
              </w:rPr>
            </w:pPr>
            <w:r w:rsidRPr="00667D46">
              <w:rPr>
                <w:rFonts w:ascii="Calibri" w:eastAsia="Calibri" w:hAnsi="Calibri" w:cs="Calibri"/>
                <w:b/>
              </w:rPr>
              <w:t>Age</w:t>
            </w:r>
          </w:p>
        </w:tc>
        <w:tc>
          <w:tcPr>
            <w:tcW w:w="2268" w:type="dxa"/>
            <w:shd w:val="clear" w:color="auto" w:fill="00B0F0"/>
          </w:tcPr>
          <w:p w:rsidR="002A4DC5" w:rsidRPr="00667D46" w:rsidRDefault="00533540">
            <w:pPr>
              <w:ind w:left="0" w:hanging="2"/>
              <w:rPr>
                <w:rFonts w:ascii="Calibri" w:eastAsia="Calibri" w:hAnsi="Calibri" w:cs="Calibri"/>
              </w:rPr>
            </w:pPr>
            <w:r w:rsidRPr="00667D46">
              <w:rPr>
                <w:rFonts w:ascii="Calibri" w:eastAsia="Calibri" w:hAnsi="Calibri" w:cs="Calibri"/>
                <w:b/>
              </w:rPr>
              <w:t>Rationale</w:t>
            </w:r>
          </w:p>
        </w:tc>
        <w:tc>
          <w:tcPr>
            <w:tcW w:w="1701" w:type="dxa"/>
            <w:shd w:val="clear" w:color="auto" w:fill="00B0F0"/>
          </w:tcPr>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Administration </w:t>
            </w:r>
          </w:p>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Time </w:t>
            </w:r>
          </w:p>
        </w:tc>
        <w:tc>
          <w:tcPr>
            <w:tcW w:w="3686" w:type="dxa"/>
            <w:shd w:val="clear" w:color="auto" w:fill="00B0F0"/>
          </w:tcPr>
          <w:p w:rsidR="002A4DC5" w:rsidRPr="00667D46" w:rsidRDefault="00533540">
            <w:pPr>
              <w:ind w:left="0" w:hanging="2"/>
              <w:rPr>
                <w:rFonts w:ascii="Calibri" w:eastAsia="Calibri" w:hAnsi="Calibri" w:cs="Calibri"/>
              </w:rPr>
            </w:pPr>
            <w:r w:rsidRPr="00667D46">
              <w:rPr>
                <w:rFonts w:ascii="Calibri" w:eastAsia="Calibri" w:hAnsi="Calibri" w:cs="Calibri"/>
                <w:b/>
              </w:rPr>
              <w:t>Results given</w:t>
            </w:r>
          </w:p>
        </w:tc>
      </w:tr>
      <w:tr w:rsidR="002A4DC5" w:rsidTr="00667D46">
        <w:tc>
          <w:tcPr>
            <w:tcW w:w="2054" w:type="dxa"/>
          </w:tcPr>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 xml:space="preserve">British Picture </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Vocabulary Scale 3</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(BPVS 3)</w:t>
            </w:r>
          </w:p>
        </w:tc>
        <w:tc>
          <w:tcPr>
            <w:tcW w:w="1134"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3 –16 years</w:t>
            </w:r>
          </w:p>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w:t>
            </w:r>
          </w:p>
          <w:p w:rsidR="002A4DC5" w:rsidRDefault="002A4DC5">
            <w:pPr>
              <w:ind w:left="0" w:hanging="2"/>
              <w:rPr>
                <w:rFonts w:ascii="Calibri" w:eastAsia="Calibri" w:hAnsi="Calibri" w:cs="Calibri"/>
                <w:sz w:val="16"/>
                <w:szCs w:val="16"/>
              </w:rPr>
            </w:pPr>
          </w:p>
        </w:tc>
        <w:tc>
          <w:tcPr>
            <w:tcW w:w="2268"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Assesses language development</w:t>
            </w:r>
          </w:p>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w:t>
            </w:r>
          </w:p>
          <w:p w:rsidR="002A4DC5" w:rsidRDefault="002A4DC5">
            <w:pPr>
              <w:ind w:left="0" w:hanging="2"/>
              <w:rPr>
                <w:rFonts w:ascii="Calibri" w:eastAsia="Calibri" w:hAnsi="Calibri" w:cs="Calibri"/>
                <w:sz w:val="16"/>
                <w:szCs w:val="16"/>
              </w:rPr>
            </w:pPr>
          </w:p>
        </w:tc>
        <w:tc>
          <w:tcPr>
            <w:tcW w:w="1701"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xml:space="preserve">10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Standardised score Language age</w:t>
            </w:r>
          </w:p>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w:t>
            </w:r>
          </w:p>
          <w:p w:rsidR="002A4DC5" w:rsidRDefault="002A4DC5">
            <w:pPr>
              <w:ind w:left="0" w:hanging="2"/>
              <w:rPr>
                <w:rFonts w:ascii="Calibri" w:eastAsia="Calibri" w:hAnsi="Calibri" w:cs="Calibri"/>
                <w:sz w:val="16"/>
                <w:szCs w:val="16"/>
              </w:rPr>
            </w:pP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Beery-</w:t>
            </w:r>
            <w:proofErr w:type="spellStart"/>
            <w:r w:rsidRPr="00667D46">
              <w:rPr>
                <w:rFonts w:ascii="Calibri" w:eastAsia="Calibri" w:hAnsi="Calibri" w:cs="Calibri"/>
                <w:b/>
              </w:rPr>
              <w:t>Buktenica</w:t>
            </w:r>
            <w:proofErr w:type="spellEnd"/>
            <w:r w:rsidRPr="00667D46">
              <w:rPr>
                <w:rFonts w:ascii="Calibri" w:eastAsia="Calibri" w:hAnsi="Calibri" w:cs="Calibri"/>
                <w:b/>
              </w:rPr>
              <w:t xml:space="preserve"> Developmental Test of Visual-Motor Integration | Sixth Edition.</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 xml:space="preserve">BEERY </w:t>
            </w:r>
          </w:p>
        </w:tc>
        <w:tc>
          <w:tcPr>
            <w:tcW w:w="1134" w:type="dxa"/>
          </w:tcPr>
          <w:p w:rsidR="002A4DC5" w:rsidRDefault="00533540">
            <w:pPr>
              <w:widowControl w:val="0"/>
              <w:spacing w:line="390" w:lineRule="auto"/>
              <w:ind w:left="0" w:hanging="2"/>
              <w:rPr>
                <w:rFonts w:ascii="Calibri" w:eastAsia="Calibri" w:hAnsi="Calibri" w:cs="Calibri"/>
                <w:color w:val="333333"/>
                <w:sz w:val="16"/>
                <w:szCs w:val="16"/>
              </w:rPr>
            </w:pPr>
            <w:r>
              <w:rPr>
                <w:rFonts w:ascii="Calibri" w:eastAsia="Calibri" w:hAnsi="Calibri" w:cs="Calibri"/>
                <w:color w:val="333333"/>
                <w:sz w:val="16"/>
                <w:szCs w:val="16"/>
              </w:rPr>
              <w:t>2:0-99:11</w:t>
            </w:r>
          </w:p>
          <w:p w:rsidR="002A4DC5" w:rsidRDefault="002A4DC5">
            <w:pPr>
              <w:widowControl w:val="0"/>
              <w:ind w:left="0" w:hanging="2"/>
              <w:rPr>
                <w:rFonts w:ascii="Calibri" w:eastAsia="Calibri" w:hAnsi="Calibri" w:cs="Calibri"/>
                <w:sz w:val="16"/>
                <w:szCs w:val="16"/>
              </w:rPr>
            </w:pPr>
          </w:p>
        </w:tc>
        <w:tc>
          <w:tcPr>
            <w:tcW w:w="2268"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xml:space="preserve">Assesses </w:t>
            </w:r>
            <w:r>
              <w:rPr>
                <w:rFonts w:ascii="Calibri" w:eastAsia="Calibri" w:hAnsi="Calibri" w:cs="Calibri"/>
                <w:color w:val="333333"/>
                <w:sz w:val="16"/>
                <w:szCs w:val="16"/>
                <w:highlight w:val="white"/>
              </w:rPr>
              <w:t xml:space="preserve">basic gross motor, fine motor, visual, and visual-fine motor skills. </w:t>
            </w:r>
          </w:p>
        </w:tc>
        <w:tc>
          <w:tcPr>
            <w:tcW w:w="1701"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xml:space="preserve">10-15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xml:space="preserve">Standardised score </w:t>
            </w:r>
          </w:p>
        </w:tc>
      </w:tr>
      <w:tr w:rsidR="002A4DC5" w:rsidTr="00667D46">
        <w:tc>
          <w:tcPr>
            <w:tcW w:w="2054" w:type="dxa"/>
          </w:tcPr>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 xml:space="preserve">Comprehensive Test of </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 xml:space="preserve">Phonological </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Processing 2</w:t>
            </w:r>
          </w:p>
          <w:p w:rsidR="002A4DC5" w:rsidRPr="00667D46" w:rsidRDefault="00533540">
            <w:pPr>
              <w:widowControl w:val="0"/>
              <w:ind w:left="0" w:hanging="2"/>
              <w:rPr>
                <w:rFonts w:ascii="Calibri" w:eastAsia="Calibri" w:hAnsi="Calibri" w:cs="Calibri"/>
                <w:b/>
              </w:rPr>
            </w:pPr>
            <w:r w:rsidRPr="00667D46">
              <w:rPr>
                <w:rFonts w:ascii="Calibri" w:eastAsia="Calibri" w:hAnsi="Calibri" w:cs="Calibri"/>
                <w:b/>
              </w:rPr>
              <w:t>(CTOPP 2)</w:t>
            </w:r>
          </w:p>
        </w:tc>
        <w:tc>
          <w:tcPr>
            <w:tcW w:w="1134" w:type="dxa"/>
          </w:tcPr>
          <w:p w:rsidR="002A4DC5" w:rsidRDefault="00533540">
            <w:pPr>
              <w:widowControl w:val="0"/>
              <w:ind w:left="0" w:right="-622" w:hanging="2"/>
              <w:rPr>
                <w:rFonts w:ascii="Calibri" w:eastAsia="Calibri" w:hAnsi="Calibri" w:cs="Calibri"/>
                <w:sz w:val="16"/>
                <w:szCs w:val="16"/>
              </w:rPr>
            </w:pPr>
            <w:r>
              <w:rPr>
                <w:rFonts w:ascii="Calibri" w:eastAsia="Calibri" w:hAnsi="Calibri" w:cs="Calibri"/>
                <w:sz w:val="16"/>
                <w:szCs w:val="16"/>
              </w:rPr>
              <w:t>5 – 24 years</w:t>
            </w:r>
          </w:p>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w:t>
            </w:r>
          </w:p>
          <w:p w:rsidR="002A4DC5" w:rsidRDefault="002A4DC5">
            <w:pPr>
              <w:ind w:left="0" w:hanging="2"/>
              <w:rPr>
                <w:rFonts w:ascii="Calibri" w:eastAsia="Calibri" w:hAnsi="Calibri" w:cs="Calibri"/>
                <w:sz w:val="16"/>
                <w:szCs w:val="16"/>
              </w:rPr>
            </w:pPr>
          </w:p>
        </w:tc>
        <w:tc>
          <w:tcPr>
            <w:tcW w:w="2268"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Assesses phonological awareness, phonological memory, rapid naming</w:t>
            </w:r>
          </w:p>
        </w:tc>
        <w:tc>
          <w:tcPr>
            <w:tcW w:w="1701"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 xml:space="preserve">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Identify deficits in phonological abilities; identify strengths/weaknesses in phonological processes.</w:t>
            </w:r>
          </w:p>
          <w:p w:rsidR="002A4DC5" w:rsidRDefault="00533540">
            <w:pPr>
              <w:widowControl w:val="0"/>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Detailed Assessment of Speed of Handwriting DASH- 2</w:t>
            </w:r>
          </w:p>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9-25 </w:t>
            </w:r>
            <w:proofErr w:type="spellStart"/>
            <w:r w:rsidRPr="00667D46">
              <w:rPr>
                <w:rFonts w:ascii="Calibri" w:eastAsia="Calibri" w:hAnsi="Calibri" w:cs="Calibri"/>
                <w:b/>
              </w:rPr>
              <w:t>yrs</w:t>
            </w:r>
            <w:proofErr w:type="spellEnd"/>
            <w:r w:rsidRPr="00667D46">
              <w:rPr>
                <w:rFonts w:ascii="Calibri" w:eastAsia="Calibri" w:hAnsi="Calibri" w:cs="Calibri"/>
                <w:b/>
              </w:rPr>
              <w:t xml:space="preserve"> standardised.</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9-16.11 years</w:t>
            </w:r>
          </w:p>
          <w:p w:rsidR="002A4DC5" w:rsidRDefault="002A4DC5">
            <w:pPr>
              <w:ind w:left="0" w:hanging="2"/>
              <w:rPr>
                <w:rFonts w:ascii="Calibri" w:eastAsia="Calibri" w:hAnsi="Calibri" w:cs="Calibri"/>
                <w:sz w:val="16"/>
                <w:szCs w:val="16"/>
              </w:rPr>
            </w:pP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17-25 </w:t>
            </w:r>
            <w:proofErr w:type="spellStart"/>
            <w:r>
              <w:rPr>
                <w:rFonts w:ascii="Calibri" w:eastAsia="Calibri" w:hAnsi="Calibri" w:cs="Calibri"/>
                <w:sz w:val="16"/>
                <w:szCs w:val="16"/>
              </w:rPr>
              <w:t>yrs</w:t>
            </w:r>
            <w:proofErr w:type="spellEnd"/>
            <w:r>
              <w:rPr>
                <w:rFonts w:ascii="Calibri" w:eastAsia="Calibri" w:hAnsi="Calibri" w:cs="Calibri"/>
                <w:sz w:val="16"/>
                <w:szCs w:val="16"/>
              </w:rPr>
              <w:t xml:space="preserve"> standardised.</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Identify handwriti</w:t>
            </w:r>
            <w:r>
              <w:rPr>
                <w:rFonts w:ascii="Calibri" w:eastAsia="Calibri" w:hAnsi="Calibri" w:cs="Calibri"/>
                <w:sz w:val="16"/>
                <w:szCs w:val="16"/>
              </w:rPr>
              <w:t>ng difficulties</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20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Suitable for group testing.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Fine motor/precision skills, speed of handwriting, ability to alter speed, free writing, competency</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Access Arrangements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Diagnostic Assessment</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Diagnostic Reading Assessment</w:t>
            </w:r>
          </w:p>
          <w:p w:rsidR="002A4DC5" w:rsidRPr="00667D46" w:rsidRDefault="00533540">
            <w:pPr>
              <w:ind w:left="0" w:hanging="2"/>
              <w:rPr>
                <w:rFonts w:ascii="Calibri" w:eastAsia="Calibri" w:hAnsi="Calibri" w:cs="Calibri"/>
                <w:b/>
              </w:rPr>
            </w:pPr>
            <w:r w:rsidRPr="00667D46">
              <w:rPr>
                <w:rFonts w:ascii="Calibri" w:eastAsia="Calibri" w:hAnsi="Calibri" w:cs="Calibri"/>
                <w:b/>
              </w:rPr>
              <w:t>(DRA)</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7-16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accuracy, comprehension, processing speed, fluency/rate</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20- 30 </w:t>
            </w:r>
            <w:proofErr w:type="spellStart"/>
            <w:r>
              <w:rPr>
                <w:rFonts w:ascii="Calibri" w:eastAsia="Calibri" w:hAnsi="Calibri" w:cs="Calibri"/>
                <w:sz w:val="16"/>
                <w:szCs w:val="16"/>
              </w:rPr>
              <w:t>mins</w:t>
            </w:r>
            <w:proofErr w:type="spellEnd"/>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Standardised scores, age equivalent scores, reading age, assesses patterns/ discrepancies. </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Dynamo Dyscalculia Screener</w:t>
            </w:r>
          </w:p>
          <w:p w:rsidR="002A4DC5" w:rsidRPr="00667D46" w:rsidRDefault="002A4DC5">
            <w:pPr>
              <w:ind w:left="0" w:hanging="2"/>
              <w:rPr>
                <w:rFonts w:ascii="Calibri" w:eastAsia="Calibri" w:hAnsi="Calibri" w:cs="Calibri"/>
                <w:b/>
              </w:rPr>
            </w:pP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7-9+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Identifies dyscalculic tendencies in pupils'</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2</w:t>
            </w:r>
            <w:r>
              <w:rPr>
                <w:rFonts w:ascii="Calibri" w:eastAsia="Calibri" w:hAnsi="Calibri" w:cs="Calibri"/>
                <w:sz w:val="16"/>
                <w:szCs w:val="16"/>
              </w:rPr>
              <w:t xml:space="preserve">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and requires internet access.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Skills profile </w:t>
            </w:r>
          </w:p>
        </w:tc>
      </w:tr>
      <w:tr w:rsidR="002A4DC5" w:rsidTr="00667D46">
        <w:trPr>
          <w:cantSplit/>
          <w:trHeight w:val="648"/>
        </w:trPr>
        <w:tc>
          <w:tcPr>
            <w:tcW w:w="2054" w:type="dxa"/>
          </w:tcPr>
          <w:p w:rsidR="002A4DC5" w:rsidRPr="00667D46" w:rsidRDefault="00533540">
            <w:pPr>
              <w:ind w:left="0" w:hanging="2"/>
              <w:rPr>
                <w:rFonts w:ascii="Calibri" w:eastAsia="Calibri" w:hAnsi="Calibri" w:cs="Calibri"/>
                <w:b/>
                <w:strike/>
              </w:rPr>
            </w:pPr>
            <w:r w:rsidRPr="00667D46">
              <w:rPr>
                <w:rFonts w:ascii="Calibri" w:eastAsia="Calibri" w:hAnsi="Calibri" w:cs="Calibri"/>
                <w:b/>
              </w:rPr>
              <w:t>Dyslexia Portfolio</w:t>
            </w:r>
          </w:p>
        </w:tc>
        <w:tc>
          <w:tcPr>
            <w:tcW w:w="1134" w:type="dxa"/>
          </w:tcPr>
          <w:p w:rsidR="002A4DC5" w:rsidRDefault="00533540">
            <w:pPr>
              <w:ind w:left="0" w:hanging="2"/>
              <w:rPr>
                <w:rFonts w:ascii="Calibri" w:eastAsia="Calibri" w:hAnsi="Calibri" w:cs="Calibri"/>
                <w:strike/>
                <w:sz w:val="16"/>
                <w:szCs w:val="16"/>
              </w:rPr>
            </w:pPr>
            <w:r>
              <w:rPr>
                <w:rFonts w:ascii="Calibri" w:eastAsia="Calibri" w:hAnsi="Calibri" w:cs="Calibri"/>
                <w:sz w:val="16"/>
                <w:szCs w:val="16"/>
              </w:rPr>
              <w:t>5-15.11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Identifies children at risk of reading failure</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Skills profile, ‘at risk’ quotient for dyslexia</w:t>
            </w:r>
          </w:p>
        </w:tc>
      </w:tr>
      <w:tr w:rsidR="002A4DC5" w:rsidTr="00667D46">
        <w:tc>
          <w:tcPr>
            <w:tcW w:w="2054" w:type="dxa"/>
          </w:tcPr>
          <w:p w:rsidR="002A4DC5" w:rsidRPr="00667D46" w:rsidRDefault="00533540">
            <w:pPr>
              <w:ind w:left="0" w:hanging="2"/>
              <w:rPr>
                <w:rFonts w:ascii="Calibri" w:eastAsia="Calibri" w:hAnsi="Calibri" w:cs="Calibri"/>
                <w:b/>
              </w:rPr>
            </w:pPr>
            <w:proofErr w:type="spellStart"/>
            <w:r w:rsidRPr="00667D46">
              <w:rPr>
                <w:rFonts w:ascii="Calibri" w:eastAsia="Calibri" w:hAnsi="Calibri" w:cs="Calibri"/>
                <w:b/>
              </w:rPr>
              <w:t>Feifer</w:t>
            </w:r>
            <w:proofErr w:type="spellEnd"/>
            <w:r w:rsidRPr="00667D46">
              <w:rPr>
                <w:rFonts w:ascii="Calibri" w:eastAsia="Calibri" w:hAnsi="Calibri" w:cs="Calibri"/>
                <w:b/>
              </w:rPr>
              <w:t xml:space="preserve"> Assessment of Mathematics</w:t>
            </w:r>
          </w:p>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FAM </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4 to 21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Examines the underlying neurodevelopmental processes that support proficient math skills</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35 minutes for 3-4yrs;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50 minutes for 5-7yrs ;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60 minutes for  8yrs+;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 15 minutes for Screening Form</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Standardised scores, age /grade equivalent scores, assesses patt</w:t>
            </w:r>
            <w:r>
              <w:rPr>
                <w:rFonts w:ascii="Calibri" w:eastAsia="Calibri" w:hAnsi="Calibri" w:cs="Calibri"/>
                <w:sz w:val="16"/>
                <w:szCs w:val="16"/>
              </w:rPr>
              <w:t>erns/ discrepancies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Diagnostic Assessment Dyscalculia</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Early Literacy Test</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4.6-7.6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development of early literacy skills</w:t>
            </w:r>
          </w:p>
        </w:tc>
        <w:tc>
          <w:tcPr>
            <w:tcW w:w="1701" w:type="dxa"/>
          </w:tcPr>
          <w:p w:rsidR="002A4DC5" w:rsidRDefault="002A4DC5">
            <w:pPr>
              <w:ind w:left="0" w:hanging="2"/>
              <w:rPr>
                <w:rFonts w:ascii="Calibri" w:eastAsia="Calibri" w:hAnsi="Calibri" w:cs="Calibri"/>
                <w:sz w:val="16"/>
                <w:szCs w:val="16"/>
              </w:rPr>
            </w:pP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Literacy age, standardised scores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Helen </w:t>
            </w:r>
            <w:proofErr w:type="spellStart"/>
            <w:r w:rsidRPr="00667D46">
              <w:rPr>
                <w:rFonts w:ascii="Calibri" w:eastAsia="Calibri" w:hAnsi="Calibri" w:cs="Calibri"/>
                <w:b/>
              </w:rPr>
              <w:t>Arkell</w:t>
            </w:r>
            <w:proofErr w:type="spellEnd"/>
            <w:r w:rsidRPr="00667D46">
              <w:rPr>
                <w:rFonts w:ascii="Calibri" w:eastAsia="Calibri" w:hAnsi="Calibri" w:cs="Calibri"/>
                <w:b/>
              </w:rPr>
              <w:t xml:space="preserve"> Spelling Test (HAST-2) </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5yrs to adult </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Assesses single word spelling. </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20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Suitable for group testing.</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Standardised scores, confidence intervals, percentile ranks and age equivalents are provided.</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Phonological Abilities Test (PAT)</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4-7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early phonological weaknesses</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Profile of skills, percentile for each skill</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Phonological Assessment Battery</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6-14.11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phonological processing</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Standardised score, profile of phonological skills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RAN/RAS</w:t>
            </w:r>
          </w:p>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Automatized Naming and Rapid Alternating </w:t>
            </w:r>
            <w:r w:rsidRPr="00667D46">
              <w:rPr>
                <w:rFonts w:ascii="Calibri" w:eastAsia="Calibri" w:hAnsi="Calibri" w:cs="Calibri"/>
                <w:b/>
              </w:rPr>
              <w:t>Stimulus Test</w:t>
            </w:r>
          </w:p>
          <w:p w:rsidR="002A4DC5" w:rsidRPr="00667D46" w:rsidRDefault="002A4DC5">
            <w:pPr>
              <w:ind w:left="0" w:hanging="2"/>
              <w:rPr>
                <w:rFonts w:ascii="Calibri" w:eastAsia="Calibri" w:hAnsi="Calibri" w:cs="Calibri"/>
                <w:b/>
              </w:rPr>
            </w:pP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 to 18.11 </w:t>
            </w:r>
            <w:proofErr w:type="spellStart"/>
            <w:r>
              <w:rPr>
                <w:rFonts w:ascii="Calibri" w:eastAsia="Calibri" w:hAnsi="Calibri" w:cs="Calibri"/>
                <w:sz w:val="16"/>
                <w:szCs w:val="16"/>
              </w:rPr>
              <w:t>yrs</w:t>
            </w:r>
            <w:proofErr w:type="spellEnd"/>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 ability to recognise visual symbols in ages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Identifies pupils at risk of reading failure</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 to 10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Converts raw scores to standard scores, percentiles, and age and grade equivalents.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Symbol Digit Modalities Test</w:t>
            </w:r>
            <w:r w:rsidRPr="00667D46">
              <w:rPr>
                <w:rFonts w:ascii="Calibri" w:eastAsia="Calibri" w:hAnsi="Calibri" w:cs="Calibri"/>
                <w:b/>
                <w:i/>
              </w:rPr>
              <w:t xml:space="preserve"> (SDMT),</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Age range 8 – 78:11</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Clerical and visual processing speed</w:t>
            </w:r>
          </w:p>
          <w:p w:rsidR="002A4DC5" w:rsidRDefault="002A4DC5">
            <w:pPr>
              <w:ind w:left="0" w:hanging="2"/>
              <w:rPr>
                <w:rFonts w:ascii="Calibri" w:eastAsia="Calibri" w:hAnsi="Calibri" w:cs="Calibri"/>
                <w:sz w:val="16"/>
                <w:szCs w:val="16"/>
              </w:rPr>
            </w:pP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Qualitative information from March 2023</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Single Word Reading Test (SWRT)</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5-16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Measure of word reading accuracy</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 age score, Reading score</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TAPS-4 </w:t>
            </w:r>
          </w:p>
          <w:p w:rsidR="002A4DC5" w:rsidRPr="00667D46" w:rsidRDefault="00533540">
            <w:pPr>
              <w:ind w:left="0" w:hanging="2"/>
              <w:rPr>
                <w:rFonts w:ascii="Calibri" w:eastAsia="Calibri" w:hAnsi="Calibri" w:cs="Calibri"/>
                <w:b/>
              </w:rPr>
            </w:pPr>
            <w:r w:rsidRPr="00667D46">
              <w:rPr>
                <w:rFonts w:ascii="Calibri" w:eastAsia="Calibri" w:hAnsi="Calibri" w:cs="Calibri"/>
                <w:b/>
              </w:rPr>
              <w:t xml:space="preserve">Test of Auditory Processing </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5-21.11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 Language Processing Skills Assessment</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20 -90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depending on number of subtests</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 scores, highlights strengths and weaknesses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Phonological Processing, Auditory Memory, Listening comprehension</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Test Of Memory And Learning (TOMAL)</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5yrs to 59.11 years</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verbal and nonverbal memory abilities</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30 – 60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depending on number of Subtests.</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 scores, highlights strengths and weaknesses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rPr>
          <w:trHeight w:val="2121"/>
        </w:trPr>
        <w:tc>
          <w:tcPr>
            <w:tcW w:w="2054" w:type="dxa"/>
          </w:tcPr>
          <w:p w:rsidR="002A4DC5" w:rsidRPr="00667D46" w:rsidRDefault="00533540">
            <w:pPr>
              <w:spacing w:after="380" w:line="240" w:lineRule="auto"/>
              <w:ind w:left="0" w:right="180" w:hanging="2"/>
              <w:rPr>
                <w:rFonts w:ascii="Calibri" w:eastAsia="Calibri" w:hAnsi="Calibri" w:cs="Calibri"/>
                <w:b/>
              </w:rPr>
            </w:pPr>
            <w:r w:rsidRPr="00667D46">
              <w:rPr>
                <w:rFonts w:ascii="Calibri" w:eastAsia="Calibri" w:hAnsi="Calibri" w:cs="Calibri"/>
                <w:b/>
              </w:rPr>
              <w:t xml:space="preserve">TOC-2, Test </w:t>
            </w:r>
            <w:r w:rsidRPr="00667D46">
              <w:rPr>
                <w:rFonts w:ascii="Calibri" w:eastAsia="Calibri" w:hAnsi="Calibri" w:cs="Calibri"/>
                <w:b/>
              </w:rPr>
              <w:t>of Orthographic Competence–Second Edition</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8 </w:t>
            </w:r>
            <w:proofErr w:type="spellStart"/>
            <w:r>
              <w:rPr>
                <w:rFonts w:ascii="Calibri" w:eastAsia="Calibri" w:hAnsi="Calibri" w:cs="Calibri"/>
                <w:sz w:val="16"/>
                <w:szCs w:val="16"/>
              </w:rPr>
              <w:t>yrs</w:t>
            </w:r>
            <w:proofErr w:type="spellEnd"/>
            <w:r>
              <w:rPr>
                <w:rFonts w:ascii="Calibri" w:eastAsia="Calibri" w:hAnsi="Calibri" w:cs="Calibri"/>
                <w:sz w:val="16"/>
                <w:szCs w:val="16"/>
              </w:rPr>
              <w:t xml:space="preserve"> to 24.11 </w:t>
            </w:r>
            <w:proofErr w:type="spellStart"/>
            <w:r>
              <w:rPr>
                <w:rFonts w:ascii="Calibri" w:eastAsia="Calibri" w:hAnsi="Calibri" w:cs="Calibri"/>
                <w:sz w:val="16"/>
                <w:szCs w:val="16"/>
              </w:rPr>
              <w:t>yrs</w:t>
            </w:r>
            <w:proofErr w:type="spellEnd"/>
            <w:r>
              <w:rPr>
                <w:rFonts w:ascii="Calibri" w:eastAsia="Calibri" w:hAnsi="Calibri" w:cs="Calibri"/>
                <w:sz w:val="16"/>
                <w:szCs w:val="16"/>
              </w:rPr>
              <w:t xml:space="preserve"> </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color w:val="333333"/>
                <w:sz w:val="16"/>
                <w:szCs w:val="16"/>
                <w:highlight w:val="white"/>
              </w:rPr>
              <w:t>Assesses aspects of the English writing system that are integral to proficient reading and writing. These aspects include letters, spelling, punctuation, abbreviations, and special symbols</w:t>
            </w:r>
            <w:r>
              <w:rPr>
                <w:rFonts w:ascii="Arial" w:eastAsia="Arial" w:hAnsi="Arial" w:cs="Arial"/>
                <w:color w:val="333333"/>
                <w:sz w:val="21"/>
                <w:szCs w:val="21"/>
                <w:highlight w:val="white"/>
              </w:rPr>
              <w:t>.</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30 - 40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depending on number of subtests. </w:t>
            </w:r>
          </w:p>
        </w:tc>
        <w:tc>
          <w:tcPr>
            <w:tcW w:w="3686" w:type="dxa"/>
          </w:tcPr>
          <w:p w:rsidR="002A4DC5" w:rsidRDefault="00533540">
            <w:pPr>
              <w:ind w:left="0" w:hanging="2"/>
              <w:rPr>
                <w:rFonts w:ascii="Calibri" w:eastAsia="Calibri" w:hAnsi="Calibri" w:cs="Calibri"/>
                <w:color w:val="333333"/>
                <w:sz w:val="16"/>
                <w:szCs w:val="16"/>
                <w:highlight w:val="white"/>
              </w:rPr>
            </w:pPr>
            <w:r>
              <w:rPr>
                <w:rFonts w:ascii="Calibri" w:eastAsia="Calibri" w:hAnsi="Calibri" w:cs="Calibri"/>
                <w:color w:val="333333"/>
                <w:sz w:val="16"/>
                <w:szCs w:val="16"/>
                <w:highlight w:val="white"/>
              </w:rPr>
              <w:t>Online Scoring and Report System</w:t>
            </w:r>
          </w:p>
          <w:p w:rsidR="002A4DC5" w:rsidRDefault="00533540">
            <w:pPr>
              <w:ind w:left="0" w:hanging="2"/>
              <w:rPr>
                <w:rFonts w:ascii="Calibri" w:eastAsia="Calibri" w:hAnsi="Calibri" w:cs="Calibri"/>
                <w:color w:val="333333"/>
                <w:sz w:val="16"/>
                <w:szCs w:val="16"/>
                <w:highlight w:val="white"/>
              </w:rPr>
            </w:pPr>
            <w:r>
              <w:rPr>
                <w:rFonts w:ascii="Calibri" w:eastAsia="Calibri" w:hAnsi="Calibri" w:cs="Calibri"/>
                <w:color w:val="333333"/>
                <w:sz w:val="16"/>
                <w:szCs w:val="16"/>
                <w:highlight w:val="white"/>
              </w:rPr>
              <w:t>The TOC-2 Online Scoring and Report System yields four types of normative scores: age and grade equivalents, percentile ranks, subtest scaled scores, and composite index scores</w:t>
            </w:r>
            <w:r>
              <w:rPr>
                <w:rFonts w:ascii="Calibri" w:eastAsia="Calibri" w:hAnsi="Calibri" w:cs="Calibri"/>
                <w:color w:val="333333"/>
                <w:sz w:val="16"/>
                <w:szCs w:val="16"/>
                <w:highlight w:val="white"/>
              </w:rPr>
              <w:t xml:space="preserve">. </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Test of Word Reading Efficiency 2 (TOWRE 2)</w:t>
            </w:r>
          </w:p>
          <w:p w:rsidR="002A4DC5" w:rsidRPr="00667D46" w:rsidRDefault="002A4DC5">
            <w:pPr>
              <w:ind w:left="0" w:hanging="2"/>
              <w:rPr>
                <w:rFonts w:ascii="Calibri" w:eastAsia="Calibri" w:hAnsi="Calibri" w:cs="Calibri"/>
                <w:b/>
              </w:rPr>
            </w:pP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Age range 6 to 24.11</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Speed of reading common sight words and non-words</w:t>
            </w:r>
          </w:p>
          <w:p w:rsidR="002A4DC5" w:rsidRDefault="002A4DC5">
            <w:pPr>
              <w:ind w:left="0" w:hanging="2"/>
              <w:rPr>
                <w:rFonts w:ascii="Calibri" w:eastAsia="Calibri" w:hAnsi="Calibri" w:cs="Calibri"/>
                <w:sz w:val="16"/>
                <w:szCs w:val="16"/>
              </w:rPr>
            </w:pP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5- 10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 scores, highlights strengths and weaknesses</w:t>
            </w:r>
          </w:p>
          <w:p w:rsidR="002A4DC5" w:rsidRDefault="00533540">
            <w:pPr>
              <w:spacing w:line="276" w:lineRule="auto"/>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highlight w:val="white"/>
              </w:rPr>
              <w:t>Wechsler Individual Achievement Test for Teachers (WIAT III T)</w:t>
            </w:r>
          </w:p>
        </w:tc>
        <w:tc>
          <w:tcPr>
            <w:tcW w:w="1134" w:type="dxa"/>
          </w:tcPr>
          <w:p w:rsidR="002A4DC5" w:rsidRDefault="00533540">
            <w:pPr>
              <w:ind w:left="0" w:hanging="2"/>
              <w:rPr>
                <w:rFonts w:ascii="Calibri" w:eastAsia="Calibri" w:hAnsi="Calibri" w:cs="Calibri"/>
                <w:sz w:val="16"/>
                <w:szCs w:val="16"/>
              </w:rPr>
            </w:pPr>
            <w:r>
              <w:rPr>
                <w:rFonts w:ascii="Cambria" w:eastAsia="Cambria" w:hAnsi="Cambria" w:cs="Cambria"/>
                <w:sz w:val="16"/>
                <w:szCs w:val="16"/>
              </w:rPr>
              <w:t>4 - 25</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Reading accuracy, reading speed, spelling and comprehension </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Age range - Reading speed</w:t>
            </w:r>
          </w:p>
        </w:tc>
        <w:tc>
          <w:tcPr>
            <w:tcW w:w="1701" w:type="dxa"/>
          </w:tcPr>
          <w:p w:rsidR="002A4DC5" w:rsidRDefault="00533540">
            <w:pPr>
              <w:shd w:val="clear" w:color="auto" w:fill="FFFFFF"/>
              <w:spacing w:after="280"/>
              <w:ind w:left="0" w:hanging="2"/>
              <w:rPr>
                <w:rFonts w:ascii="Calibri" w:eastAsia="Calibri" w:hAnsi="Calibri" w:cs="Calibri"/>
                <w:sz w:val="16"/>
                <w:szCs w:val="16"/>
              </w:rPr>
            </w:pPr>
            <w:r>
              <w:rPr>
                <w:rFonts w:ascii="Calibri" w:eastAsia="Calibri" w:hAnsi="Calibri" w:cs="Calibri"/>
                <w:sz w:val="16"/>
                <w:szCs w:val="16"/>
              </w:rPr>
              <w:t xml:space="preserve">30-40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shd w:val="clear" w:color="auto" w:fill="FFFFFF"/>
              <w:spacing w:after="280"/>
              <w:ind w:left="0" w:hanging="2"/>
              <w:rPr>
                <w:rFonts w:ascii="Calibri" w:eastAsia="Calibri" w:hAnsi="Calibri" w:cs="Calibri"/>
                <w:sz w:val="16"/>
                <w:szCs w:val="16"/>
              </w:rPr>
            </w:pPr>
            <w:r>
              <w:rPr>
                <w:rFonts w:ascii="Calibri" w:eastAsia="Calibri" w:hAnsi="Calibri" w:cs="Calibri"/>
                <w:sz w:val="16"/>
                <w:szCs w:val="16"/>
              </w:rPr>
              <w:t>Provides diagnostic information for reading abilities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Standardised score</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 percentile ra</w:t>
            </w:r>
            <w:r>
              <w:rPr>
                <w:rFonts w:ascii="Calibri" w:eastAsia="Calibri" w:hAnsi="Calibri" w:cs="Calibri"/>
                <w:sz w:val="16"/>
                <w:szCs w:val="16"/>
              </w:rPr>
              <w:t>nks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Wide Range Achievement Test  5 (WRAT5 )</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5-85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Word Reading, Spelling, Comprehension</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Maths Skills </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15-25 minutes for ages 5–7 and 35–45 minutes for ages 8 and up</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Age scores, standard scores, percentile ranks</w:t>
            </w: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Access arrangements</w:t>
            </w: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Wide Range Intelligence Test</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4-85 years</w:t>
            </w:r>
          </w:p>
          <w:p w:rsidR="002A4DC5" w:rsidRDefault="002A4DC5">
            <w:pPr>
              <w:ind w:left="0" w:hanging="2"/>
              <w:rPr>
                <w:rFonts w:ascii="Calibri" w:eastAsia="Calibri" w:hAnsi="Calibri" w:cs="Calibri"/>
                <w:sz w:val="16"/>
                <w:szCs w:val="16"/>
              </w:rPr>
            </w:pP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Assesses visual and verbal intelligence, can be used to provide a general IQ level</w:t>
            </w:r>
          </w:p>
        </w:tc>
        <w:tc>
          <w:tcPr>
            <w:tcW w:w="1701"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 xml:space="preserve">30 </w:t>
            </w:r>
            <w:proofErr w:type="spellStart"/>
            <w:r>
              <w:rPr>
                <w:rFonts w:ascii="Calibri" w:eastAsia="Calibri" w:hAnsi="Calibri" w:cs="Calibri"/>
                <w:sz w:val="16"/>
                <w:szCs w:val="16"/>
              </w:rPr>
              <w:t>mins</w:t>
            </w:r>
            <w:proofErr w:type="spellEnd"/>
            <w:r>
              <w:rPr>
                <w:rFonts w:ascii="Calibri" w:eastAsia="Calibri" w:hAnsi="Calibri" w:cs="Calibri"/>
                <w:sz w:val="16"/>
                <w:szCs w:val="16"/>
              </w:rPr>
              <w:t xml:space="preserve"> </w:t>
            </w:r>
          </w:p>
        </w:tc>
        <w:tc>
          <w:tcPr>
            <w:tcW w:w="3686"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Age scores, standard scores, percentile ranks</w:t>
            </w:r>
          </w:p>
          <w:p w:rsidR="002A4DC5" w:rsidRDefault="002A4DC5">
            <w:pPr>
              <w:ind w:left="0" w:hanging="2"/>
              <w:rPr>
                <w:rFonts w:ascii="Calibri" w:eastAsia="Calibri" w:hAnsi="Calibri" w:cs="Calibri"/>
                <w:sz w:val="16"/>
                <w:szCs w:val="16"/>
              </w:rPr>
            </w:pPr>
          </w:p>
        </w:tc>
      </w:tr>
      <w:tr w:rsidR="002A4DC5" w:rsidTr="00667D46">
        <w:tc>
          <w:tcPr>
            <w:tcW w:w="2054" w:type="dxa"/>
          </w:tcPr>
          <w:p w:rsidR="002A4DC5" w:rsidRPr="00667D46" w:rsidRDefault="00533540">
            <w:pPr>
              <w:ind w:left="0" w:hanging="2"/>
              <w:rPr>
                <w:rFonts w:ascii="Calibri" w:eastAsia="Calibri" w:hAnsi="Calibri" w:cs="Calibri"/>
                <w:b/>
              </w:rPr>
            </w:pPr>
            <w:r w:rsidRPr="00667D46">
              <w:rPr>
                <w:rFonts w:ascii="Calibri" w:eastAsia="Calibri" w:hAnsi="Calibri" w:cs="Calibri"/>
                <w:b/>
              </w:rPr>
              <w:t>York Assessment of Reading for Comprehension-</w:t>
            </w:r>
          </w:p>
          <w:p w:rsidR="002A4DC5" w:rsidRPr="00667D46" w:rsidRDefault="00533540">
            <w:pPr>
              <w:ind w:left="0" w:hanging="2"/>
              <w:rPr>
                <w:rFonts w:ascii="Calibri" w:eastAsia="Calibri" w:hAnsi="Calibri" w:cs="Calibri"/>
                <w:b/>
              </w:rPr>
            </w:pPr>
            <w:r w:rsidRPr="00667D46">
              <w:rPr>
                <w:rFonts w:ascii="Calibri" w:eastAsia="Calibri" w:hAnsi="Calibri" w:cs="Calibri"/>
                <w:b/>
              </w:rPr>
              <w:t>(YARC)</w:t>
            </w:r>
          </w:p>
        </w:tc>
        <w:tc>
          <w:tcPr>
            <w:tcW w:w="1134"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4-7 years Early</w:t>
            </w:r>
          </w:p>
          <w:p w:rsidR="002A4DC5" w:rsidRDefault="002A4DC5">
            <w:pPr>
              <w:ind w:left="0" w:hanging="2"/>
              <w:rPr>
                <w:rFonts w:ascii="Calibri" w:eastAsia="Calibri" w:hAnsi="Calibri" w:cs="Calibri"/>
                <w:sz w:val="16"/>
                <w:szCs w:val="16"/>
              </w:rPr>
            </w:pPr>
          </w:p>
          <w:p w:rsidR="002A4DC5" w:rsidRDefault="002A4DC5">
            <w:pPr>
              <w:ind w:left="0" w:hanging="2"/>
              <w:rPr>
                <w:rFonts w:ascii="Calibri" w:eastAsia="Calibri" w:hAnsi="Calibri" w:cs="Calibri"/>
                <w:sz w:val="16"/>
                <w:szCs w:val="16"/>
              </w:rPr>
            </w:pPr>
          </w:p>
          <w:p w:rsidR="002A4DC5" w:rsidRDefault="00533540">
            <w:pPr>
              <w:ind w:left="0" w:hanging="2"/>
              <w:rPr>
                <w:rFonts w:ascii="Calibri" w:eastAsia="Calibri" w:hAnsi="Calibri" w:cs="Calibri"/>
                <w:sz w:val="16"/>
                <w:szCs w:val="16"/>
              </w:rPr>
            </w:pPr>
            <w:r>
              <w:rPr>
                <w:rFonts w:ascii="Calibri" w:eastAsia="Calibri" w:hAnsi="Calibri" w:cs="Calibri"/>
                <w:sz w:val="16"/>
                <w:szCs w:val="16"/>
              </w:rPr>
              <w:t>5-11</w:t>
            </w:r>
            <w:r>
              <w:rPr>
                <w:rFonts w:ascii="Calibri" w:eastAsia="Calibri" w:hAnsi="Calibri" w:cs="Calibri"/>
                <w:sz w:val="16"/>
                <w:szCs w:val="16"/>
              </w:rPr>
              <w:t xml:space="preserve"> years Primary</w:t>
            </w:r>
          </w:p>
          <w:p w:rsidR="002A4DC5" w:rsidRDefault="002A4DC5">
            <w:pPr>
              <w:ind w:left="0" w:hanging="2"/>
              <w:rPr>
                <w:rFonts w:ascii="Calibri" w:eastAsia="Calibri" w:hAnsi="Calibri" w:cs="Calibri"/>
                <w:sz w:val="16"/>
                <w:szCs w:val="16"/>
              </w:rPr>
            </w:pPr>
          </w:p>
          <w:p w:rsidR="002A4DC5" w:rsidRDefault="002A4DC5">
            <w:pPr>
              <w:ind w:left="0" w:hanging="2"/>
              <w:rPr>
                <w:rFonts w:ascii="Calibri" w:eastAsia="Calibri" w:hAnsi="Calibri" w:cs="Calibri"/>
                <w:sz w:val="16"/>
                <w:szCs w:val="16"/>
              </w:rPr>
            </w:pPr>
          </w:p>
          <w:p w:rsidR="002A4DC5" w:rsidRDefault="00533540">
            <w:pPr>
              <w:ind w:left="0" w:hanging="2"/>
              <w:rPr>
                <w:rFonts w:ascii="Calibri" w:eastAsia="Calibri" w:hAnsi="Calibri" w:cs="Calibri"/>
                <w:sz w:val="16"/>
                <w:szCs w:val="16"/>
              </w:rPr>
            </w:pPr>
            <w:r>
              <w:rPr>
                <w:rFonts w:ascii="Calibri" w:eastAsia="Calibri" w:hAnsi="Calibri" w:cs="Calibri"/>
                <w:sz w:val="16"/>
                <w:szCs w:val="16"/>
              </w:rPr>
              <w:t>11-16 years Secondary</w:t>
            </w:r>
          </w:p>
        </w:tc>
        <w:tc>
          <w:tcPr>
            <w:tcW w:w="2268" w:type="dxa"/>
          </w:tcPr>
          <w:p w:rsidR="002A4DC5" w:rsidRDefault="00533540">
            <w:pPr>
              <w:ind w:left="0" w:hanging="2"/>
              <w:rPr>
                <w:rFonts w:ascii="Calibri" w:eastAsia="Calibri" w:hAnsi="Calibri" w:cs="Calibri"/>
                <w:sz w:val="16"/>
                <w:szCs w:val="16"/>
              </w:rPr>
            </w:pPr>
            <w:r>
              <w:rPr>
                <w:rFonts w:ascii="Calibri" w:eastAsia="Calibri" w:hAnsi="Calibri" w:cs="Calibri"/>
                <w:sz w:val="16"/>
                <w:szCs w:val="16"/>
              </w:rPr>
              <w:t>Phonological skills, alphabetic knowledge and word reading</w:t>
            </w:r>
          </w:p>
          <w:p w:rsidR="002A4DC5" w:rsidRDefault="002A4DC5">
            <w:pPr>
              <w:ind w:left="0" w:hanging="2"/>
              <w:rPr>
                <w:rFonts w:ascii="Calibri" w:eastAsia="Calibri" w:hAnsi="Calibri" w:cs="Calibri"/>
                <w:sz w:val="16"/>
                <w:szCs w:val="16"/>
              </w:rPr>
            </w:pP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Accuracy, rate and comprehension of oral reading skills.</w:t>
            </w:r>
          </w:p>
          <w:p w:rsidR="002A4DC5" w:rsidRDefault="002A4DC5">
            <w:pPr>
              <w:ind w:left="0" w:hanging="2"/>
              <w:rPr>
                <w:rFonts w:ascii="Calibri" w:eastAsia="Calibri" w:hAnsi="Calibri" w:cs="Calibri"/>
                <w:sz w:val="16"/>
                <w:szCs w:val="16"/>
              </w:rPr>
            </w:pPr>
          </w:p>
          <w:p w:rsidR="002A4DC5" w:rsidRDefault="00533540">
            <w:pPr>
              <w:ind w:left="0" w:hanging="2"/>
              <w:rPr>
                <w:rFonts w:ascii="Calibri" w:eastAsia="Calibri" w:hAnsi="Calibri" w:cs="Calibri"/>
                <w:sz w:val="16"/>
                <w:szCs w:val="16"/>
              </w:rPr>
            </w:pPr>
            <w:r>
              <w:rPr>
                <w:rFonts w:ascii="Calibri" w:eastAsia="Calibri" w:hAnsi="Calibri" w:cs="Calibri"/>
                <w:sz w:val="16"/>
                <w:szCs w:val="16"/>
              </w:rPr>
              <w:t>Accuracy, fluency and comprehension</w:t>
            </w:r>
          </w:p>
        </w:tc>
        <w:tc>
          <w:tcPr>
            <w:tcW w:w="1701" w:type="dxa"/>
          </w:tcPr>
          <w:p w:rsidR="002A4DC5" w:rsidRDefault="00533540">
            <w:pPr>
              <w:shd w:val="clear" w:color="auto" w:fill="FFFFFF"/>
              <w:spacing w:after="280"/>
              <w:ind w:left="0" w:hanging="2"/>
              <w:rPr>
                <w:rFonts w:ascii="Calibri" w:eastAsia="Calibri" w:hAnsi="Calibri" w:cs="Calibri"/>
                <w:sz w:val="16"/>
                <w:szCs w:val="16"/>
              </w:rPr>
            </w:pPr>
            <w:r>
              <w:rPr>
                <w:rFonts w:ascii="Calibri" w:eastAsia="Calibri" w:hAnsi="Calibri" w:cs="Calibri"/>
                <w:sz w:val="16"/>
                <w:szCs w:val="16"/>
              </w:rPr>
              <w:t>20-30mins</w:t>
            </w:r>
          </w:p>
        </w:tc>
        <w:tc>
          <w:tcPr>
            <w:tcW w:w="3686" w:type="dxa"/>
          </w:tcPr>
          <w:p w:rsidR="002A4DC5" w:rsidRDefault="00533540">
            <w:pPr>
              <w:shd w:val="clear" w:color="auto" w:fill="FFFFFF"/>
              <w:spacing w:after="280"/>
              <w:ind w:left="0" w:hanging="2"/>
              <w:rPr>
                <w:rFonts w:ascii="Calibri" w:eastAsia="Calibri" w:hAnsi="Calibri" w:cs="Calibri"/>
                <w:sz w:val="16"/>
                <w:szCs w:val="16"/>
              </w:rPr>
            </w:pPr>
            <w:r>
              <w:rPr>
                <w:rFonts w:ascii="Calibri" w:eastAsia="Calibri" w:hAnsi="Calibri" w:cs="Calibri"/>
                <w:sz w:val="16"/>
                <w:szCs w:val="16"/>
              </w:rPr>
              <w:t>Provides diagnostic information for reading abilities</w:t>
            </w:r>
          </w:p>
          <w:p w:rsidR="002A4DC5" w:rsidRDefault="00533540">
            <w:pPr>
              <w:shd w:val="clear" w:color="auto" w:fill="FFFFFF"/>
              <w:spacing w:before="280" w:after="280"/>
              <w:ind w:left="0" w:hanging="2"/>
              <w:rPr>
                <w:rFonts w:ascii="Calibri" w:eastAsia="Calibri" w:hAnsi="Calibri" w:cs="Calibri"/>
                <w:sz w:val="16"/>
                <w:szCs w:val="16"/>
              </w:rPr>
            </w:pPr>
            <w:r>
              <w:rPr>
                <w:rFonts w:ascii="Calibri" w:eastAsia="Calibri" w:hAnsi="Calibri" w:cs="Calibri"/>
                <w:sz w:val="16"/>
                <w:szCs w:val="16"/>
              </w:rPr>
              <w:t>Inform timely and appropriate intervention strategies</w:t>
            </w:r>
          </w:p>
          <w:p w:rsidR="002A4DC5" w:rsidRDefault="00533540">
            <w:pPr>
              <w:shd w:val="clear" w:color="auto" w:fill="FFFFFF"/>
              <w:spacing w:before="280" w:after="280"/>
              <w:ind w:left="0" w:hanging="2"/>
              <w:rPr>
                <w:rFonts w:ascii="Calibri" w:eastAsia="Calibri" w:hAnsi="Calibri" w:cs="Calibri"/>
                <w:sz w:val="16"/>
                <w:szCs w:val="16"/>
              </w:rPr>
            </w:pPr>
            <w:r>
              <w:rPr>
                <w:rFonts w:ascii="Calibri" w:eastAsia="Calibri" w:hAnsi="Calibri" w:cs="Calibri"/>
                <w:sz w:val="16"/>
                <w:szCs w:val="16"/>
              </w:rPr>
              <w:t>Ideal for assessing reading and comprehension skills in students with English as an Additional Language (EAL)</w:t>
            </w:r>
          </w:p>
          <w:p w:rsidR="002A4DC5" w:rsidRDefault="00533540">
            <w:pPr>
              <w:shd w:val="clear" w:color="auto" w:fill="FFFFFF"/>
              <w:spacing w:before="280" w:after="280"/>
              <w:ind w:left="0" w:hanging="2"/>
              <w:rPr>
                <w:rFonts w:ascii="Calibri" w:eastAsia="Calibri" w:hAnsi="Calibri" w:cs="Calibri"/>
                <w:sz w:val="16"/>
                <w:szCs w:val="16"/>
              </w:rPr>
            </w:pPr>
            <w:r>
              <w:rPr>
                <w:rFonts w:ascii="Calibri" w:eastAsia="Calibri" w:hAnsi="Calibri" w:cs="Calibri"/>
                <w:sz w:val="16"/>
                <w:szCs w:val="16"/>
              </w:rPr>
              <w:t xml:space="preserve">Access arrangements    </w:t>
            </w:r>
          </w:p>
        </w:tc>
      </w:tr>
    </w:tbl>
    <w:p w:rsidR="002A4DC5" w:rsidRDefault="002A4DC5">
      <w:pPr>
        <w:ind w:left="0" w:hanging="2"/>
        <w:rPr>
          <w:rFonts w:ascii="Calibri" w:eastAsia="Calibri" w:hAnsi="Calibri" w:cs="Calibri"/>
        </w:rPr>
      </w:pPr>
    </w:p>
    <w:p w:rsidR="002A4DC5" w:rsidRPr="00667D46" w:rsidRDefault="00533540">
      <w:pPr>
        <w:spacing w:after="120" w:line="240" w:lineRule="auto"/>
        <w:ind w:left="1" w:hanging="3"/>
        <w:rPr>
          <w:sz w:val="24"/>
          <w:szCs w:val="24"/>
          <w:u w:val="single"/>
        </w:rPr>
      </w:pPr>
      <w:bookmarkStart w:id="0" w:name="_heading=h.gjdgxs" w:colFirst="0" w:colLast="0"/>
      <w:bookmarkEnd w:id="0"/>
      <w:r w:rsidRPr="00667D46">
        <w:rPr>
          <w:rFonts w:ascii="Calibri" w:eastAsia="Calibri" w:hAnsi="Calibri" w:cs="Calibri"/>
          <w:b/>
          <w:sz w:val="32"/>
          <w:szCs w:val="32"/>
          <w:u w:val="single"/>
        </w:rPr>
        <w:t xml:space="preserve">Screening for Visual Difficulties </w:t>
      </w:r>
    </w:p>
    <w:p w:rsidR="002A4DC5" w:rsidRDefault="00533540">
      <w:pPr>
        <w:spacing w:line="240" w:lineRule="auto"/>
        <w:ind w:left="1" w:hanging="3"/>
        <w:rPr>
          <w:rFonts w:ascii="Calibri" w:eastAsia="Calibri" w:hAnsi="Calibri" w:cs="Calibri"/>
          <w:sz w:val="28"/>
          <w:szCs w:val="28"/>
        </w:rPr>
      </w:pPr>
      <w:r>
        <w:rPr>
          <w:rFonts w:ascii="Calibri" w:eastAsia="Calibri" w:hAnsi="Calibri" w:cs="Calibri"/>
          <w:sz w:val="28"/>
          <w:szCs w:val="28"/>
        </w:rPr>
        <w:t xml:space="preserve">The term ‘visual stress’ is used by some optometrists to describe a sensitivity to visual patterns which can cause visual perceptual problems and may interfere with reading. </w:t>
      </w:r>
    </w:p>
    <w:p w:rsidR="002A4DC5" w:rsidRDefault="002A4DC5">
      <w:pPr>
        <w:spacing w:line="240" w:lineRule="auto"/>
        <w:ind w:left="1" w:hanging="3"/>
        <w:rPr>
          <w:rFonts w:ascii="Calibri" w:eastAsia="Calibri" w:hAnsi="Calibri" w:cs="Calibri"/>
          <w:sz w:val="28"/>
          <w:szCs w:val="28"/>
        </w:rPr>
      </w:pPr>
    </w:p>
    <w:p w:rsidR="002A4DC5" w:rsidRDefault="00533540">
      <w:pPr>
        <w:spacing w:line="240" w:lineRule="auto"/>
        <w:ind w:left="1" w:hanging="3"/>
        <w:rPr>
          <w:sz w:val="24"/>
          <w:szCs w:val="24"/>
          <w:highlight w:val="yellow"/>
        </w:rPr>
      </w:pPr>
      <w:r w:rsidRPr="00667D46">
        <w:rPr>
          <w:rFonts w:ascii="Calibri" w:eastAsia="Calibri" w:hAnsi="Calibri" w:cs="Calibri"/>
          <w:sz w:val="28"/>
          <w:szCs w:val="28"/>
        </w:rPr>
        <w:t>D</w:t>
      </w:r>
      <w:r w:rsidRPr="00667D46">
        <w:rPr>
          <w:rFonts w:ascii="Calibri" w:eastAsia="Calibri" w:hAnsi="Calibri" w:cs="Calibri"/>
          <w:sz w:val="28"/>
          <w:szCs w:val="28"/>
        </w:rPr>
        <w:t xml:space="preserve">ue to updated guidance from the British Dyslexia Association: </w:t>
      </w:r>
    </w:p>
    <w:p w:rsidR="002A4DC5" w:rsidRDefault="002A4DC5">
      <w:pPr>
        <w:spacing w:line="240" w:lineRule="auto"/>
        <w:ind w:left="1" w:hanging="3"/>
        <w:rPr>
          <w:rFonts w:ascii="Calibri" w:eastAsia="Calibri" w:hAnsi="Calibri" w:cs="Calibri"/>
          <w:sz w:val="28"/>
          <w:szCs w:val="28"/>
        </w:rPr>
      </w:pPr>
    </w:p>
    <w:p w:rsidR="002A4DC5" w:rsidRDefault="00533540">
      <w:pPr>
        <w:spacing w:line="240" w:lineRule="auto"/>
        <w:ind w:left="1" w:hanging="3"/>
        <w:rPr>
          <w:rFonts w:ascii="Calibri" w:eastAsia="Calibri" w:hAnsi="Calibri" w:cs="Calibri"/>
          <w:sz w:val="28"/>
          <w:szCs w:val="28"/>
        </w:rPr>
      </w:pPr>
      <w:r>
        <w:rPr>
          <w:rFonts w:ascii="Calibri" w:eastAsia="Calibri" w:hAnsi="Calibri" w:cs="Calibri"/>
          <w:sz w:val="28"/>
          <w:szCs w:val="28"/>
        </w:rPr>
        <w:t>“If children ha</w:t>
      </w:r>
      <w:r>
        <w:rPr>
          <w:rFonts w:ascii="Calibri" w:eastAsia="Calibri" w:hAnsi="Calibri" w:cs="Calibri"/>
          <w:sz w:val="28"/>
          <w:szCs w:val="28"/>
        </w:rPr>
        <w:t>ve visual difficulties, then it is essential that these are diagnosed and managed correctly by qualified, registered professionals.”</w:t>
      </w:r>
    </w:p>
    <w:p w:rsidR="002A4DC5" w:rsidRDefault="002A4DC5">
      <w:pPr>
        <w:spacing w:line="240" w:lineRule="auto"/>
        <w:ind w:left="1" w:hanging="3"/>
        <w:rPr>
          <w:rFonts w:ascii="Calibri" w:eastAsia="Calibri" w:hAnsi="Calibri" w:cs="Calibri"/>
          <w:sz w:val="28"/>
          <w:szCs w:val="28"/>
        </w:rPr>
      </w:pPr>
    </w:p>
    <w:p w:rsidR="002A4DC5" w:rsidRDefault="00533540">
      <w:pPr>
        <w:spacing w:line="240" w:lineRule="auto"/>
        <w:ind w:left="1" w:hanging="3"/>
        <w:rPr>
          <w:rFonts w:ascii="Calibri" w:eastAsia="Calibri" w:hAnsi="Calibri" w:cs="Calibri"/>
          <w:sz w:val="28"/>
          <w:szCs w:val="28"/>
        </w:rPr>
      </w:pPr>
      <w:r>
        <w:rPr>
          <w:rFonts w:ascii="Calibri" w:eastAsia="Calibri" w:hAnsi="Calibri" w:cs="Calibri"/>
          <w:sz w:val="28"/>
          <w:szCs w:val="28"/>
        </w:rPr>
        <w:t xml:space="preserve">Our assessors </w:t>
      </w:r>
      <w:r>
        <w:rPr>
          <w:rFonts w:ascii="Calibri" w:eastAsia="Calibri" w:hAnsi="Calibri" w:cs="Calibri"/>
          <w:sz w:val="28"/>
          <w:szCs w:val="28"/>
        </w:rPr>
        <w:t xml:space="preserve">will </w:t>
      </w:r>
      <w:r>
        <w:rPr>
          <w:rFonts w:ascii="Calibri" w:eastAsia="Calibri" w:hAnsi="Calibri" w:cs="Calibri"/>
          <w:sz w:val="28"/>
          <w:szCs w:val="28"/>
        </w:rPr>
        <w:t>refer the pupil on to a suitably qualified Optometrist</w:t>
      </w:r>
      <w:r w:rsidR="00667D46">
        <w:rPr>
          <w:rFonts w:ascii="Calibri" w:eastAsia="Calibri" w:hAnsi="Calibri" w:cs="Calibri"/>
          <w:sz w:val="28"/>
          <w:szCs w:val="28"/>
        </w:rPr>
        <w:t>.</w:t>
      </w:r>
      <w:r>
        <w:rPr>
          <w:rFonts w:ascii="Calibri" w:eastAsia="Calibri" w:hAnsi="Calibri" w:cs="Calibri"/>
          <w:sz w:val="28"/>
          <w:szCs w:val="28"/>
        </w:rPr>
        <w:t xml:space="preserve"> </w:t>
      </w:r>
    </w:p>
    <w:p w:rsidR="002A4DC5" w:rsidRDefault="002A4DC5">
      <w:pPr>
        <w:spacing w:line="240" w:lineRule="auto"/>
        <w:ind w:left="0" w:hanging="2"/>
        <w:rPr>
          <w:sz w:val="24"/>
          <w:szCs w:val="24"/>
        </w:rPr>
      </w:pPr>
    </w:p>
    <w:p w:rsidR="002A4DC5" w:rsidRDefault="002A4DC5">
      <w:pPr>
        <w:spacing w:line="240" w:lineRule="auto"/>
        <w:ind w:left="0" w:hanging="2"/>
        <w:rPr>
          <w:sz w:val="24"/>
          <w:szCs w:val="24"/>
        </w:rPr>
      </w:pPr>
    </w:p>
    <w:p w:rsidR="002A4DC5" w:rsidRDefault="00533540">
      <w:pPr>
        <w:spacing w:after="120" w:line="240" w:lineRule="auto"/>
        <w:ind w:left="1" w:hanging="3"/>
        <w:rPr>
          <w:rFonts w:ascii="Calibri" w:eastAsia="Calibri" w:hAnsi="Calibri" w:cs="Calibri"/>
          <w:sz w:val="28"/>
          <w:szCs w:val="28"/>
        </w:rPr>
      </w:pPr>
      <w:r>
        <w:rPr>
          <w:rFonts w:ascii="Calibri" w:eastAsia="Calibri" w:hAnsi="Calibri" w:cs="Calibri"/>
          <w:sz w:val="28"/>
          <w:szCs w:val="28"/>
        </w:rPr>
        <w:t>According to examination regulations, studen</w:t>
      </w:r>
      <w:r>
        <w:rPr>
          <w:rFonts w:ascii="Calibri" w:eastAsia="Calibri" w:hAnsi="Calibri" w:cs="Calibri"/>
          <w:sz w:val="28"/>
          <w:szCs w:val="28"/>
        </w:rPr>
        <w:t>ts are eligible to use coloured overlays in assessments.</w:t>
      </w:r>
    </w:p>
    <w:p w:rsidR="002A4DC5" w:rsidRDefault="002A4DC5">
      <w:pPr>
        <w:spacing w:line="240" w:lineRule="auto"/>
        <w:ind w:left="0" w:hanging="2"/>
        <w:rPr>
          <w:sz w:val="24"/>
          <w:szCs w:val="24"/>
        </w:rPr>
      </w:pPr>
    </w:p>
    <w:p w:rsidR="002A4DC5" w:rsidRDefault="00667D46" w:rsidP="00667D46">
      <w:pPr>
        <w:spacing w:line="240" w:lineRule="auto"/>
        <w:ind w:left="1" w:hanging="3"/>
        <w:jc w:val="center"/>
        <w:rPr>
          <w:rFonts w:ascii="Calibri" w:eastAsia="Calibri" w:hAnsi="Calibri" w:cs="Calibri"/>
          <w:b/>
          <w:sz w:val="32"/>
          <w:szCs w:val="32"/>
          <w:u w:val="single"/>
        </w:rPr>
      </w:pPr>
      <w:r>
        <w:rPr>
          <w:rFonts w:ascii="Calibri" w:eastAsia="Calibri" w:hAnsi="Calibri" w:cs="Calibri"/>
          <w:b/>
          <w:sz w:val="32"/>
          <w:szCs w:val="32"/>
          <w:u w:val="single"/>
        </w:rPr>
        <w:t>Advice Service</w:t>
      </w:r>
    </w:p>
    <w:p w:rsidR="00667D46" w:rsidRDefault="00667D46" w:rsidP="00667D46">
      <w:pPr>
        <w:spacing w:line="240" w:lineRule="auto"/>
        <w:ind w:left="1" w:hanging="3"/>
        <w:jc w:val="center"/>
        <w:rPr>
          <w:rFonts w:ascii="Calibri" w:eastAsia="Calibri" w:hAnsi="Calibri" w:cs="Calibri"/>
          <w:b/>
          <w:sz w:val="32"/>
          <w:szCs w:val="32"/>
        </w:rPr>
      </w:pPr>
    </w:p>
    <w:p w:rsidR="002A4DC5" w:rsidRPr="00667D46" w:rsidRDefault="00533540">
      <w:pPr>
        <w:spacing w:line="240" w:lineRule="auto"/>
        <w:ind w:left="1" w:hanging="3"/>
        <w:rPr>
          <w:rFonts w:ascii="Calibri" w:eastAsia="Calibri" w:hAnsi="Calibri" w:cs="Calibri"/>
          <w:sz w:val="32"/>
          <w:szCs w:val="32"/>
          <w:u w:val="single"/>
        </w:rPr>
      </w:pPr>
      <w:r w:rsidRPr="00667D46">
        <w:rPr>
          <w:rFonts w:ascii="Calibri" w:eastAsia="Calibri" w:hAnsi="Calibri" w:cs="Calibri"/>
          <w:b/>
          <w:sz w:val="32"/>
          <w:szCs w:val="32"/>
          <w:u w:val="single"/>
        </w:rPr>
        <w:t>The Advice Service</w:t>
      </w:r>
    </w:p>
    <w:p w:rsidR="002A4DC5" w:rsidRDefault="00533540">
      <w:pPr>
        <w:widowControl w:val="0"/>
        <w:ind w:left="1" w:hanging="3"/>
        <w:rPr>
          <w:rFonts w:ascii="Calibri" w:eastAsia="Calibri" w:hAnsi="Calibri" w:cs="Calibri"/>
          <w:sz w:val="28"/>
          <w:szCs w:val="28"/>
        </w:rPr>
      </w:pPr>
      <w:r>
        <w:rPr>
          <w:rFonts w:ascii="Calibri" w:eastAsia="Calibri" w:hAnsi="Calibri" w:cs="Calibri"/>
          <w:sz w:val="28"/>
          <w:szCs w:val="28"/>
        </w:rPr>
        <w:t xml:space="preserve">The team has a wide range of experience and expertise which will be used to advise schools in several ways.  </w:t>
      </w:r>
    </w:p>
    <w:p w:rsidR="002A4DC5" w:rsidRDefault="002A4DC5">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sz w:val="32"/>
          <w:szCs w:val="32"/>
          <w:u w:val="single"/>
        </w:rPr>
      </w:pPr>
      <w:r w:rsidRPr="00667D46">
        <w:rPr>
          <w:rFonts w:ascii="Calibri" w:eastAsia="Calibri" w:hAnsi="Calibri" w:cs="Calibri"/>
          <w:b/>
          <w:sz w:val="32"/>
          <w:szCs w:val="32"/>
          <w:u w:val="single"/>
        </w:rPr>
        <w:t>Advice for Schools</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Interventions</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Advice for TAs on schemes of work</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Parental support/guidance/meetings</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Signposting for further outside agency support</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Attend multi agency meetings</w:t>
      </w:r>
    </w:p>
    <w:p w:rsidR="002A4DC5" w:rsidRDefault="00533540" w:rsidP="00667D46">
      <w:pPr>
        <w:widowControl w:val="0"/>
        <w:numPr>
          <w:ilvl w:val="0"/>
          <w:numId w:val="5"/>
        </w:numPr>
        <w:ind w:left="706" w:hangingChars="253" w:hanging="708"/>
        <w:rPr>
          <w:rFonts w:ascii="Calibri" w:eastAsia="Calibri" w:hAnsi="Calibri" w:cs="Calibri"/>
          <w:sz w:val="28"/>
          <w:szCs w:val="28"/>
        </w:rPr>
      </w:pPr>
      <w:r>
        <w:rPr>
          <w:rFonts w:ascii="Calibri" w:eastAsia="Calibri" w:hAnsi="Calibri" w:cs="Calibri"/>
          <w:sz w:val="28"/>
          <w:szCs w:val="28"/>
        </w:rPr>
        <w:t>Annual Reviews, Formal Assessments, Pupil Funding Applications, TAF, Transition Reports</w:t>
      </w:r>
    </w:p>
    <w:p w:rsidR="002A4DC5" w:rsidRDefault="002A4DC5">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sz w:val="32"/>
          <w:szCs w:val="32"/>
          <w:u w:val="single"/>
        </w:rPr>
      </w:pPr>
      <w:r w:rsidRPr="00667D46">
        <w:rPr>
          <w:rFonts w:ascii="Calibri" w:eastAsia="Calibri" w:hAnsi="Calibri" w:cs="Calibri"/>
          <w:b/>
          <w:sz w:val="32"/>
          <w:szCs w:val="32"/>
          <w:u w:val="single"/>
        </w:rPr>
        <w:t xml:space="preserve">Advice for </w:t>
      </w:r>
      <w:proofErr w:type="spellStart"/>
      <w:r w:rsidRPr="00667D46">
        <w:rPr>
          <w:rFonts w:ascii="Calibri" w:eastAsia="Calibri" w:hAnsi="Calibri" w:cs="Calibri"/>
          <w:b/>
          <w:sz w:val="32"/>
          <w:szCs w:val="32"/>
          <w:u w:val="single"/>
        </w:rPr>
        <w:t>SENCos</w:t>
      </w:r>
      <w:proofErr w:type="spellEnd"/>
    </w:p>
    <w:p w:rsidR="002A4DC5" w:rsidRDefault="00533540" w:rsidP="00667D46">
      <w:pPr>
        <w:widowControl w:val="0"/>
        <w:numPr>
          <w:ilvl w:val="0"/>
          <w:numId w:val="3"/>
        </w:numPr>
        <w:ind w:left="706" w:hangingChars="253" w:hanging="708"/>
        <w:rPr>
          <w:rFonts w:ascii="Calibri" w:eastAsia="Calibri" w:hAnsi="Calibri" w:cs="Calibri"/>
          <w:sz w:val="28"/>
          <w:szCs w:val="28"/>
        </w:rPr>
      </w:pPr>
      <w:r>
        <w:rPr>
          <w:rFonts w:ascii="Calibri" w:eastAsia="Calibri" w:hAnsi="Calibri" w:cs="Calibri"/>
          <w:sz w:val="28"/>
          <w:szCs w:val="28"/>
        </w:rPr>
        <w:t xml:space="preserve">SEN </w:t>
      </w:r>
      <w:r>
        <w:rPr>
          <w:rFonts w:ascii="Calibri" w:eastAsia="Calibri" w:hAnsi="Calibri" w:cs="Calibri"/>
          <w:sz w:val="28"/>
          <w:szCs w:val="28"/>
        </w:rPr>
        <w:t>Policy and updates to legislation – Local Offer and School SEND Information      Report</w:t>
      </w:r>
    </w:p>
    <w:p w:rsidR="002A4DC5" w:rsidRDefault="00533540" w:rsidP="00667D46">
      <w:pPr>
        <w:widowControl w:val="0"/>
        <w:numPr>
          <w:ilvl w:val="0"/>
          <w:numId w:val="3"/>
        </w:numPr>
        <w:ind w:left="706" w:hangingChars="253" w:hanging="708"/>
        <w:rPr>
          <w:rFonts w:ascii="Calibri" w:eastAsia="Calibri" w:hAnsi="Calibri" w:cs="Calibri"/>
          <w:sz w:val="28"/>
          <w:szCs w:val="28"/>
        </w:rPr>
      </w:pPr>
      <w:r>
        <w:rPr>
          <w:rFonts w:ascii="Calibri" w:eastAsia="Calibri" w:hAnsi="Calibri" w:cs="Calibri"/>
          <w:sz w:val="28"/>
          <w:szCs w:val="28"/>
        </w:rPr>
        <w:t>Provision Mapping</w:t>
      </w:r>
    </w:p>
    <w:p w:rsidR="002A4DC5" w:rsidRDefault="00533540" w:rsidP="00667D46">
      <w:pPr>
        <w:widowControl w:val="0"/>
        <w:numPr>
          <w:ilvl w:val="0"/>
          <w:numId w:val="3"/>
        </w:numPr>
        <w:ind w:left="706" w:hangingChars="253" w:hanging="708"/>
        <w:rPr>
          <w:rFonts w:ascii="Calibri" w:eastAsia="Calibri" w:hAnsi="Calibri" w:cs="Calibri"/>
          <w:sz w:val="28"/>
          <w:szCs w:val="28"/>
        </w:rPr>
      </w:pPr>
      <w:r>
        <w:rPr>
          <w:rFonts w:ascii="Calibri" w:eastAsia="Calibri" w:hAnsi="Calibri" w:cs="Calibri"/>
          <w:sz w:val="28"/>
          <w:szCs w:val="28"/>
        </w:rPr>
        <w:t>Interventions—introduction/evaluation (Progression Guidance)</w:t>
      </w:r>
    </w:p>
    <w:p w:rsidR="002A4DC5" w:rsidRDefault="00533540" w:rsidP="00667D46">
      <w:pPr>
        <w:widowControl w:val="0"/>
        <w:numPr>
          <w:ilvl w:val="0"/>
          <w:numId w:val="3"/>
        </w:numPr>
        <w:ind w:left="706" w:hangingChars="253" w:hanging="708"/>
        <w:rPr>
          <w:rFonts w:ascii="Calibri" w:eastAsia="Calibri" w:hAnsi="Calibri" w:cs="Calibri"/>
          <w:sz w:val="28"/>
          <w:szCs w:val="28"/>
        </w:rPr>
      </w:pPr>
      <w:r>
        <w:rPr>
          <w:rFonts w:ascii="Calibri" w:eastAsia="Calibri" w:hAnsi="Calibri" w:cs="Calibri"/>
          <w:sz w:val="28"/>
          <w:szCs w:val="28"/>
        </w:rPr>
        <w:t>Development of IEPs/Person Centred Plans, One Page Pupil Profiles</w:t>
      </w:r>
    </w:p>
    <w:p w:rsidR="002A4DC5" w:rsidRDefault="00533540" w:rsidP="00667D46">
      <w:pPr>
        <w:widowControl w:val="0"/>
        <w:numPr>
          <w:ilvl w:val="0"/>
          <w:numId w:val="3"/>
        </w:numPr>
        <w:ind w:left="706" w:hangingChars="253" w:hanging="708"/>
        <w:rPr>
          <w:rFonts w:ascii="Calibri" w:eastAsia="Calibri" w:hAnsi="Calibri" w:cs="Calibri"/>
          <w:sz w:val="28"/>
          <w:szCs w:val="28"/>
        </w:rPr>
      </w:pPr>
      <w:r>
        <w:rPr>
          <w:rFonts w:ascii="Calibri" w:eastAsia="Calibri" w:hAnsi="Calibri" w:cs="Calibri"/>
          <w:sz w:val="28"/>
          <w:szCs w:val="28"/>
        </w:rPr>
        <w:t>Differentiation of clas</w:t>
      </w:r>
      <w:r>
        <w:rPr>
          <w:rFonts w:ascii="Calibri" w:eastAsia="Calibri" w:hAnsi="Calibri" w:cs="Calibri"/>
          <w:sz w:val="28"/>
          <w:szCs w:val="28"/>
        </w:rPr>
        <w:t>sroom practice</w:t>
      </w:r>
    </w:p>
    <w:p w:rsidR="002A4DC5" w:rsidRDefault="002A4DC5">
      <w:pPr>
        <w:widowControl w:val="0"/>
        <w:ind w:left="1" w:hanging="3"/>
        <w:rPr>
          <w:rFonts w:ascii="Calibri" w:eastAsia="Calibri" w:hAnsi="Calibri" w:cs="Calibri"/>
          <w:sz w:val="28"/>
          <w:szCs w:val="28"/>
        </w:rPr>
      </w:pPr>
    </w:p>
    <w:p w:rsidR="002A4DC5" w:rsidRPr="00667D46" w:rsidRDefault="00533540">
      <w:pPr>
        <w:widowControl w:val="0"/>
        <w:ind w:left="1" w:hanging="3"/>
        <w:rPr>
          <w:rFonts w:ascii="Calibri" w:eastAsia="Calibri" w:hAnsi="Calibri" w:cs="Calibri"/>
          <w:b/>
          <w:sz w:val="32"/>
          <w:szCs w:val="32"/>
          <w:u w:val="single"/>
        </w:rPr>
      </w:pPr>
      <w:r w:rsidRPr="00667D46">
        <w:rPr>
          <w:rFonts w:ascii="Calibri" w:eastAsia="Calibri" w:hAnsi="Calibri" w:cs="Calibri"/>
          <w:b/>
          <w:sz w:val="32"/>
          <w:szCs w:val="32"/>
          <w:u w:val="single"/>
        </w:rPr>
        <w:t xml:space="preserve">INSET </w:t>
      </w:r>
    </w:p>
    <w:p w:rsidR="002A4DC5" w:rsidRDefault="00533540">
      <w:pPr>
        <w:widowControl w:val="0"/>
        <w:ind w:left="1" w:hanging="3"/>
        <w:rPr>
          <w:rFonts w:ascii="Calibri" w:eastAsia="Calibri" w:hAnsi="Calibri" w:cs="Calibri"/>
          <w:b/>
          <w:sz w:val="32"/>
          <w:szCs w:val="32"/>
        </w:rPr>
      </w:pPr>
      <w:r>
        <w:rPr>
          <w:rFonts w:ascii="Calibri" w:eastAsia="Calibri" w:hAnsi="Calibri" w:cs="Calibri"/>
          <w:b/>
          <w:sz w:val="32"/>
          <w:szCs w:val="32"/>
        </w:rPr>
        <w:t xml:space="preserve">We can offer a </w:t>
      </w:r>
      <w:r w:rsidR="00667D46">
        <w:rPr>
          <w:rFonts w:ascii="Calibri" w:eastAsia="Calibri" w:hAnsi="Calibri" w:cs="Calibri"/>
          <w:b/>
          <w:sz w:val="32"/>
          <w:szCs w:val="32"/>
        </w:rPr>
        <w:t>broad range of topics including</w:t>
      </w:r>
      <w:r>
        <w:rPr>
          <w:rFonts w:ascii="Calibri" w:eastAsia="Calibri" w:hAnsi="Calibri" w:cs="Calibri"/>
          <w:b/>
          <w:sz w:val="32"/>
          <w:szCs w:val="32"/>
        </w:rPr>
        <w:t>:-</w:t>
      </w:r>
    </w:p>
    <w:p w:rsidR="002A4DC5" w:rsidRDefault="00533540">
      <w:pPr>
        <w:widowControl w:val="0"/>
        <w:numPr>
          <w:ilvl w:val="0"/>
          <w:numId w:val="4"/>
        </w:numPr>
        <w:ind w:left="1" w:hanging="3"/>
        <w:rPr>
          <w:rFonts w:ascii="Calibri" w:eastAsia="Calibri" w:hAnsi="Calibri" w:cs="Calibri"/>
          <w:sz w:val="28"/>
          <w:szCs w:val="28"/>
        </w:rPr>
      </w:pPr>
      <w:r>
        <w:rPr>
          <w:rFonts w:ascii="Calibri" w:eastAsia="Calibri" w:hAnsi="Calibri" w:cs="Calibri"/>
          <w:sz w:val="28"/>
          <w:szCs w:val="28"/>
        </w:rPr>
        <w:t>Classroom strategies –differentiation/multisensory teaching methods</w:t>
      </w:r>
    </w:p>
    <w:p w:rsidR="002A4DC5" w:rsidRDefault="00533540">
      <w:pPr>
        <w:widowControl w:val="0"/>
        <w:numPr>
          <w:ilvl w:val="0"/>
          <w:numId w:val="4"/>
        </w:numPr>
        <w:ind w:left="1" w:hanging="3"/>
        <w:rPr>
          <w:rFonts w:ascii="Calibri" w:eastAsia="Calibri" w:hAnsi="Calibri" w:cs="Calibri"/>
          <w:sz w:val="28"/>
          <w:szCs w:val="28"/>
        </w:rPr>
      </w:pPr>
      <w:r>
        <w:rPr>
          <w:rFonts w:ascii="Calibri" w:eastAsia="Calibri" w:hAnsi="Calibri" w:cs="Calibri"/>
          <w:sz w:val="28"/>
          <w:szCs w:val="28"/>
        </w:rPr>
        <w:t>Visual Difficulties</w:t>
      </w:r>
    </w:p>
    <w:p w:rsidR="002A4DC5" w:rsidRDefault="00533540">
      <w:pPr>
        <w:widowControl w:val="0"/>
        <w:numPr>
          <w:ilvl w:val="0"/>
          <w:numId w:val="4"/>
        </w:numPr>
        <w:ind w:left="1" w:hanging="3"/>
        <w:rPr>
          <w:rFonts w:ascii="Calibri" w:eastAsia="Calibri" w:hAnsi="Calibri" w:cs="Calibri"/>
          <w:sz w:val="28"/>
          <w:szCs w:val="28"/>
        </w:rPr>
      </w:pPr>
      <w:r>
        <w:rPr>
          <w:rFonts w:ascii="Calibri" w:eastAsia="Calibri" w:hAnsi="Calibri" w:cs="Calibri"/>
          <w:sz w:val="28"/>
          <w:szCs w:val="28"/>
        </w:rPr>
        <w:t>Dyslexia Friendly Classroom</w:t>
      </w:r>
    </w:p>
    <w:p w:rsidR="002A4DC5" w:rsidRDefault="00533540">
      <w:pPr>
        <w:widowControl w:val="0"/>
        <w:numPr>
          <w:ilvl w:val="0"/>
          <w:numId w:val="4"/>
        </w:numPr>
        <w:ind w:left="1" w:hanging="3"/>
        <w:rPr>
          <w:rFonts w:ascii="Calibri" w:eastAsia="Calibri" w:hAnsi="Calibri" w:cs="Calibri"/>
          <w:sz w:val="28"/>
          <w:szCs w:val="28"/>
        </w:rPr>
      </w:pPr>
      <w:r>
        <w:rPr>
          <w:rFonts w:ascii="Calibri" w:eastAsia="Calibri" w:hAnsi="Calibri" w:cs="Calibri"/>
          <w:sz w:val="28"/>
          <w:szCs w:val="28"/>
        </w:rPr>
        <w:t xml:space="preserve">Dyslexia Assessment </w:t>
      </w:r>
    </w:p>
    <w:p w:rsidR="002A4DC5" w:rsidRDefault="00533540">
      <w:pPr>
        <w:widowControl w:val="0"/>
        <w:numPr>
          <w:ilvl w:val="0"/>
          <w:numId w:val="4"/>
        </w:numPr>
        <w:ind w:left="1" w:hanging="3"/>
        <w:rPr>
          <w:rFonts w:ascii="Calibri" w:eastAsia="Calibri" w:hAnsi="Calibri" w:cs="Calibri"/>
          <w:sz w:val="32"/>
          <w:szCs w:val="32"/>
        </w:rPr>
      </w:pPr>
      <w:r>
        <w:rPr>
          <w:rFonts w:ascii="Calibri" w:eastAsia="Calibri" w:hAnsi="Calibri" w:cs="Calibri"/>
          <w:sz w:val="28"/>
          <w:szCs w:val="28"/>
        </w:rPr>
        <w:t xml:space="preserve">Dyscalculia Assessment </w:t>
      </w:r>
    </w:p>
    <w:p w:rsidR="002A4DC5" w:rsidRPr="00667D46" w:rsidRDefault="00533540">
      <w:pPr>
        <w:widowControl w:val="0"/>
        <w:ind w:left="1" w:hanging="3"/>
        <w:rPr>
          <w:rFonts w:ascii="Calibri" w:eastAsia="Calibri" w:hAnsi="Calibri" w:cs="Calibri"/>
          <w:sz w:val="32"/>
          <w:szCs w:val="32"/>
          <w:u w:val="single"/>
        </w:rPr>
      </w:pPr>
      <w:r w:rsidRPr="00667D46">
        <w:rPr>
          <w:rFonts w:ascii="Calibri" w:eastAsia="Calibri" w:hAnsi="Calibri" w:cs="Calibri"/>
          <w:b/>
          <w:sz w:val="32"/>
          <w:szCs w:val="32"/>
          <w:u w:val="single"/>
        </w:rPr>
        <w:t>Frequently Asked Questions</w:t>
      </w:r>
    </w:p>
    <w:p w:rsidR="002A4DC5" w:rsidRDefault="002A4DC5">
      <w:pPr>
        <w:widowControl w:val="0"/>
        <w:ind w:left="0" w:hanging="2"/>
        <w:rPr>
          <w:rFonts w:ascii="Calibri" w:eastAsia="Calibri" w:hAnsi="Calibri" w:cs="Calibri"/>
          <w:sz w:val="24"/>
          <w:szCs w:val="24"/>
        </w:rPr>
      </w:pP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Do I need to get parental permission for SENAAT to assess a pupil?</w:t>
      </w:r>
    </w:p>
    <w:p w:rsidR="002A4DC5" w:rsidRPr="00667D46" w:rsidRDefault="00533540" w:rsidP="00667D46">
      <w:pPr>
        <w:widowControl w:val="0"/>
        <w:ind w:leftChars="64" w:left="128" w:firstLineChars="0" w:firstLine="722"/>
        <w:rPr>
          <w:rFonts w:ascii="Calibri" w:eastAsia="Calibri" w:hAnsi="Calibri" w:cs="Calibri"/>
          <w:sz w:val="28"/>
          <w:szCs w:val="28"/>
        </w:rPr>
      </w:pPr>
      <w:r w:rsidRPr="00667D46">
        <w:rPr>
          <w:rFonts w:ascii="Calibri" w:eastAsia="Calibri" w:hAnsi="Calibri" w:cs="Calibri"/>
          <w:i/>
          <w:sz w:val="28"/>
          <w:szCs w:val="28"/>
        </w:rPr>
        <w:t>Y</w:t>
      </w:r>
      <w:r w:rsidRPr="00667D46">
        <w:rPr>
          <w:rFonts w:ascii="Calibri" w:eastAsia="Calibri" w:hAnsi="Calibri" w:cs="Calibri"/>
          <w:i/>
          <w:sz w:val="28"/>
          <w:szCs w:val="28"/>
        </w:rPr>
        <w:t xml:space="preserve">es, parental permission is vital. </w:t>
      </w:r>
    </w:p>
    <w:p w:rsidR="002A4DC5" w:rsidRDefault="002A4DC5" w:rsidP="00667D46">
      <w:pPr>
        <w:widowControl w:val="0"/>
        <w:ind w:left="1" w:hanging="3"/>
        <w:rPr>
          <w:rFonts w:ascii="Calibri" w:eastAsia="Calibri" w:hAnsi="Calibri" w:cs="Calibri"/>
          <w:sz w:val="28"/>
          <w:szCs w:val="28"/>
          <w:highlight w:val="yellow"/>
        </w:rPr>
      </w:pP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What information is needed prior to an assessment?</w:t>
      </w:r>
    </w:p>
    <w:p w:rsidR="002A4DC5" w:rsidRDefault="00533540" w:rsidP="00667D46">
      <w:pPr>
        <w:widowControl w:val="0"/>
        <w:ind w:leftChars="425" w:left="850" w:firstLineChars="0" w:firstLine="0"/>
        <w:rPr>
          <w:rFonts w:ascii="Calibri" w:eastAsia="Calibri" w:hAnsi="Calibri" w:cs="Calibri"/>
          <w:sz w:val="28"/>
          <w:szCs w:val="28"/>
        </w:rPr>
      </w:pPr>
      <w:r>
        <w:rPr>
          <w:rFonts w:ascii="Calibri" w:eastAsia="Calibri" w:hAnsi="Calibri" w:cs="Calibri"/>
          <w:i/>
          <w:sz w:val="28"/>
          <w:szCs w:val="28"/>
        </w:rPr>
        <w:t>T</w:t>
      </w:r>
      <w:r>
        <w:rPr>
          <w:rFonts w:ascii="Calibri" w:eastAsia="Calibri" w:hAnsi="Calibri" w:cs="Calibri"/>
          <w:i/>
          <w:sz w:val="28"/>
          <w:szCs w:val="28"/>
        </w:rPr>
        <w:t>he child’s class teacher should complete the Pre-assessment form before we assess the child.</w:t>
      </w: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b/>
          <w:sz w:val="28"/>
          <w:szCs w:val="28"/>
        </w:rPr>
        <w:t> </w:t>
      </w: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Can you work with children in the Foundation Stage?</w:t>
      </w:r>
    </w:p>
    <w:p w:rsidR="002A4DC5" w:rsidRDefault="00667D46" w:rsidP="00667D46">
      <w:pPr>
        <w:widowControl w:val="0"/>
        <w:ind w:left="-2" w:firstLineChars="0" w:firstLine="722"/>
        <w:rPr>
          <w:rFonts w:ascii="Calibri" w:eastAsia="Calibri" w:hAnsi="Calibri" w:cs="Calibri"/>
          <w:sz w:val="28"/>
          <w:szCs w:val="28"/>
        </w:rPr>
      </w:pPr>
      <w:r>
        <w:rPr>
          <w:rFonts w:ascii="Calibri" w:eastAsia="Calibri" w:hAnsi="Calibri" w:cs="Calibri"/>
          <w:i/>
          <w:sz w:val="28"/>
          <w:szCs w:val="28"/>
        </w:rPr>
        <w:t xml:space="preserve">  </w:t>
      </w:r>
      <w:r w:rsidR="00533540">
        <w:rPr>
          <w:rFonts w:ascii="Calibri" w:eastAsia="Calibri" w:hAnsi="Calibri" w:cs="Calibri"/>
          <w:i/>
          <w:sz w:val="28"/>
          <w:szCs w:val="28"/>
        </w:rPr>
        <w:t>Y</w:t>
      </w:r>
      <w:r w:rsidR="00533540">
        <w:rPr>
          <w:rFonts w:ascii="Calibri" w:eastAsia="Calibri" w:hAnsi="Calibri" w:cs="Calibri"/>
          <w:i/>
          <w:sz w:val="28"/>
          <w:szCs w:val="28"/>
        </w:rPr>
        <w:t>es.</w:t>
      </w: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b/>
          <w:sz w:val="28"/>
          <w:szCs w:val="28"/>
        </w:rPr>
        <w:t> </w:t>
      </w: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Do you do observations?</w:t>
      </w:r>
    </w:p>
    <w:p w:rsidR="002A4DC5" w:rsidRDefault="00667D46" w:rsidP="00667D46">
      <w:pPr>
        <w:widowControl w:val="0"/>
        <w:ind w:left="849" w:hangingChars="304" w:hanging="851"/>
        <w:rPr>
          <w:rFonts w:ascii="Calibri" w:eastAsia="Calibri" w:hAnsi="Calibri" w:cs="Calibri"/>
          <w:sz w:val="28"/>
          <w:szCs w:val="28"/>
        </w:rPr>
      </w:pPr>
      <w:r>
        <w:rPr>
          <w:rFonts w:ascii="Calibri" w:eastAsia="Calibri" w:hAnsi="Calibri" w:cs="Calibri"/>
          <w:i/>
          <w:sz w:val="28"/>
          <w:szCs w:val="28"/>
        </w:rPr>
        <w:t xml:space="preserve">             </w:t>
      </w:r>
      <w:r w:rsidR="00533540">
        <w:rPr>
          <w:rFonts w:ascii="Calibri" w:eastAsia="Calibri" w:hAnsi="Calibri" w:cs="Calibri"/>
          <w:i/>
          <w:sz w:val="28"/>
          <w:szCs w:val="28"/>
        </w:rPr>
        <w:t>Y</w:t>
      </w:r>
      <w:r w:rsidR="00533540">
        <w:rPr>
          <w:rFonts w:ascii="Calibri" w:eastAsia="Calibri" w:hAnsi="Calibri" w:cs="Calibri"/>
          <w:i/>
          <w:sz w:val="28"/>
          <w:szCs w:val="28"/>
        </w:rPr>
        <w:t>es, we are happy to observe children in class and in the playground and prov</w:t>
      </w:r>
      <w:r w:rsidR="00533540">
        <w:rPr>
          <w:rFonts w:ascii="Calibri" w:eastAsia="Calibri" w:hAnsi="Calibri" w:cs="Calibri"/>
          <w:i/>
          <w:sz w:val="28"/>
          <w:szCs w:val="28"/>
        </w:rPr>
        <w:t xml:space="preserve">ide a </w:t>
      </w:r>
      <w:r>
        <w:rPr>
          <w:rFonts w:ascii="Calibri" w:eastAsia="Calibri" w:hAnsi="Calibri" w:cs="Calibri"/>
          <w:i/>
          <w:sz w:val="28"/>
          <w:szCs w:val="28"/>
        </w:rPr>
        <w:t xml:space="preserve">  </w:t>
      </w:r>
      <w:r w:rsidR="00533540">
        <w:rPr>
          <w:rFonts w:ascii="Calibri" w:eastAsia="Calibri" w:hAnsi="Calibri" w:cs="Calibri"/>
          <w:i/>
          <w:sz w:val="28"/>
          <w:szCs w:val="28"/>
        </w:rPr>
        <w:t>report on these observations.</w:t>
      </w: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b/>
          <w:sz w:val="28"/>
          <w:szCs w:val="28"/>
        </w:rPr>
        <w:t> </w:t>
      </w: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What report will I get?</w:t>
      </w:r>
    </w:p>
    <w:p w:rsidR="002A4DC5" w:rsidRDefault="00533540" w:rsidP="00667D46">
      <w:pPr>
        <w:widowControl w:val="0"/>
        <w:ind w:leftChars="424" w:left="848" w:firstLineChars="0" w:firstLine="2"/>
        <w:rPr>
          <w:rFonts w:ascii="Calibri" w:eastAsia="Calibri" w:hAnsi="Calibri" w:cs="Calibri"/>
          <w:sz w:val="28"/>
          <w:szCs w:val="28"/>
        </w:rPr>
      </w:pPr>
      <w:r>
        <w:rPr>
          <w:rFonts w:ascii="Calibri" w:eastAsia="Calibri" w:hAnsi="Calibri" w:cs="Calibri"/>
          <w:i/>
          <w:sz w:val="28"/>
          <w:szCs w:val="28"/>
        </w:rPr>
        <w:t>Y</w:t>
      </w:r>
      <w:r>
        <w:rPr>
          <w:rFonts w:ascii="Calibri" w:eastAsia="Calibri" w:hAnsi="Calibri" w:cs="Calibri"/>
          <w:i/>
          <w:sz w:val="28"/>
          <w:szCs w:val="28"/>
        </w:rPr>
        <w:t>ou will receive a report with recommendations for action that can be incorporated into a pupil’s learning.</w:t>
      </w: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b/>
          <w:sz w:val="28"/>
          <w:szCs w:val="28"/>
        </w:rPr>
        <w:t>  </w:t>
      </w: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Will you talk to parents?</w:t>
      </w:r>
    </w:p>
    <w:p w:rsidR="002A4DC5" w:rsidRDefault="00533540" w:rsidP="00667D46">
      <w:pPr>
        <w:widowControl w:val="0"/>
        <w:ind w:leftChars="0" w:left="851" w:firstLineChars="0" w:hanging="2"/>
        <w:rPr>
          <w:rFonts w:ascii="Calibri" w:eastAsia="Calibri" w:hAnsi="Calibri" w:cs="Calibri"/>
          <w:sz w:val="28"/>
          <w:szCs w:val="28"/>
        </w:rPr>
      </w:pPr>
      <w:r>
        <w:rPr>
          <w:rFonts w:ascii="Calibri" w:eastAsia="Calibri" w:hAnsi="Calibri" w:cs="Calibri"/>
          <w:i/>
          <w:sz w:val="28"/>
          <w:szCs w:val="28"/>
        </w:rPr>
        <w:t>W</w:t>
      </w:r>
      <w:r>
        <w:rPr>
          <w:rFonts w:ascii="Calibri" w:eastAsia="Calibri" w:hAnsi="Calibri" w:cs="Calibri"/>
          <w:i/>
          <w:sz w:val="28"/>
          <w:szCs w:val="28"/>
        </w:rPr>
        <w:t>e normally rely on schools to provide feedback for paren</w:t>
      </w:r>
      <w:r>
        <w:rPr>
          <w:rFonts w:ascii="Calibri" w:eastAsia="Calibri" w:hAnsi="Calibri" w:cs="Calibri"/>
          <w:i/>
          <w:sz w:val="28"/>
          <w:szCs w:val="28"/>
        </w:rPr>
        <w:t>ts, but we will speak to parents when requested.</w:t>
      </w:r>
    </w:p>
    <w:p w:rsidR="002A4DC5" w:rsidRDefault="00533540" w:rsidP="00667D46">
      <w:pPr>
        <w:widowControl w:val="0"/>
        <w:ind w:left="1" w:hanging="3"/>
        <w:rPr>
          <w:rFonts w:ascii="Calibri" w:eastAsia="Calibri" w:hAnsi="Calibri" w:cs="Calibri"/>
          <w:sz w:val="28"/>
          <w:szCs w:val="28"/>
        </w:rPr>
      </w:pPr>
      <w:r>
        <w:rPr>
          <w:rFonts w:ascii="Calibri" w:eastAsia="Calibri" w:hAnsi="Calibri" w:cs="Calibri"/>
          <w:b/>
          <w:sz w:val="28"/>
          <w:szCs w:val="28"/>
        </w:rPr>
        <w:t> </w:t>
      </w:r>
    </w:p>
    <w:p w:rsidR="002A4DC5" w:rsidRPr="00667D46" w:rsidRDefault="00533540" w:rsidP="00667D46">
      <w:pPr>
        <w:pStyle w:val="ListParagraph"/>
        <w:widowControl w:val="0"/>
        <w:numPr>
          <w:ilvl w:val="0"/>
          <w:numId w:val="7"/>
        </w:numPr>
        <w:ind w:leftChars="0" w:left="851" w:firstLineChars="0" w:hanging="493"/>
        <w:rPr>
          <w:rFonts w:ascii="Calibri" w:eastAsia="Calibri" w:hAnsi="Calibri" w:cs="Calibri"/>
          <w:sz w:val="28"/>
          <w:szCs w:val="28"/>
        </w:rPr>
      </w:pPr>
      <w:r w:rsidRPr="00667D46">
        <w:rPr>
          <w:rFonts w:ascii="Calibri" w:eastAsia="Calibri" w:hAnsi="Calibri" w:cs="Calibri"/>
          <w:b/>
          <w:sz w:val="28"/>
          <w:szCs w:val="28"/>
        </w:rPr>
        <w:t>Can you do maths assessments?</w:t>
      </w:r>
    </w:p>
    <w:p w:rsidR="002A4DC5" w:rsidRDefault="00533540" w:rsidP="00667D46">
      <w:pPr>
        <w:widowControl w:val="0"/>
        <w:ind w:leftChars="0" w:left="1" w:firstLineChars="303" w:firstLine="848"/>
        <w:rPr>
          <w:rFonts w:ascii="Calibri" w:eastAsia="Calibri" w:hAnsi="Calibri" w:cs="Calibri"/>
          <w:i/>
          <w:sz w:val="28"/>
          <w:szCs w:val="28"/>
        </w:rPr>
      </w:pPr>
      <w:r>
        <w:rPr>
          <w:rFonts w:ascii="Calibri" w:eastAsia="Calibri" w:hAnsi="Calibri" w:cs="Calibri"/>
          <w:i/>
          <w:sz w:val="28"/>
          <w:szCs w:val="28"/>
        </w:rPr>
        <w:t>Y</w:t>
      </w:r>
      <w:r>
        <w:rPr>
          <w:rFonts w:ascii="Calibri" w:eastAsia="Calibri" w:hAnsi="Calibri" w:cs="Calibri"/>
          <w:i/>
          <w:sz w:val="28"/>
          <w:szCs w:val="28"/>
        </w:rPr>
        <w:t>es. As well as basic numeracy assessments we can screen and assess for dyscalculia.</w:t>
      </w:r>
    </w:p>
    <w:p w:rsidR="002A4DC5" w:rsidRDefault="002A4DC5">
      <w:pPr>
        <w:widowControl w:val="0"/>
        <w:ind w:left="1" w:hanging="3"/>
        <w:rPr>
          <w:rFonts w:ascii="Calibri" w:eastAsia="Calibri" w:hAnsi="Calibri" w:cs="Calibri"/>
          <w:i/>
          <w:sz w:val="28"/>
          <w:szCs w:val="28"/>
        </w:rPr>
      </w:pPr>
    </w:p>
    <w:p w:rsidR="002A4DC5" w:rsidRPr="00667D46" w:rsidRDefault="00533540" w:rsidP="00667D46">
      <w:pPr>
        <w:pStyle w:val="ListParagraph"/>
        <w:widowControl w:val="0"/>
        <w:numPr>
          <w:ilvl w:val="0"/>
          <w:numId w:val="7"/>
        </w:numPr>
        <w:ind w:leftChars="0" w:firstLineChars="0"/>
        <w:rPr>
          <w:rFonts w:ascii="Calibri" w:eastAsia="Calibri" w:hAnsi="Calibri" w:cs="Calibri"/>
          <w:b/>
          <w:i/>
          <w:sz w:val="28"/>
          <w:szCs w:val="28"/>
        </w:rPr>
      </w:pPr>
      <w:r w:rsidRPr="00667D46">
        <w:rPr>
          <w:rFonts w:ascii="Calibri" w:eastAsia="Calibri" w:hAnsi="Calibri" w:cs="Calibri"/>
          <w:b/>
          <w:i/>
          <w:sz w:val="28"/>
          <w:szCs w:val="28"/>
        </w:rPr>
        <w:t xml:space="preserve">Can you provide Full Dyslexia Diagnostic and Dyscalculia Diagnostic Reports? </w:t>
      </w:r>
    </w:p>
    <w:p w:rsidR="002A4DC5" w:rsidRPr="00667D46" w:rsidRDefault="00533540" w:rsidP="00667D46">
      <w:pPr>
        <w:widowControl w:val="0"/>
        <w:ind w:left="706" w:hangingChars="253" w:hanging="708"/>
        <w:rPr>
          <w:rFonts w:ascii="Calibri" w:eastAsia="Calibri" w:hAnsi="Calibri" w:cs="Calibri"/>
          <w:i/>
          <w:sz w:val="28"/>
          <w:szCs w:val="28"/>
        </w:rPr>
      </w:pPr>
      <w:r w:rsidRPr="00667D46">
        <w:rPr>
          <w:rFonts w:ascii="Calibri" w:eastAsia="Calibri" w:hAnsi="Calibri" w:cs="Calibri"/>
          <w:i/>
          <w:sz w:val="28"/>
          <w:szCs w:val="28"/>
        </w:rPr>
        <w:t> </w:t>
      </w:r>
      <w:r w:rsidR="00667D46">
        <w:rPr>
          <w:rFonts w:ascii="Calibri" w:eastAsia="Calibri" w:hAnsi="Calibri" w:cs="Calibri"/>
          <w:i/>
          <w:sz w:val="28"/>
          <w:szCs w:val="28"/>
        </w:rPr>
        <w:tab/>
      </w:r>
      <w:r w:rsidRPr="00667D46">
        <w:rPr>
          <w:rFonts w:ascii="Calibri" w:eastAsia="Calibri" w:hAnsi="Calibri" w:cs="Calibri"/>
          <w:i/>
          <w:sz w:val="28"/>
          <w:szCs w:val="28"/>
        </w:rPr>
        <w:t xml:space="preserve">Yes, but due to additional work required this will equate to </w:t>
      </w:r>
      <w:r w:rsidRPr="00667D46">
        <w:rPr>
          <w:rFonts w:ascii="Calibri" w:eastAsia="Calibri" w:hAnsi="Calibri" w:cs="Calibri"/>
          <w:b/>
          <w:i/>
          <w:sz w:val="28"/>
          <w:szCs w:val="28"/>
        </w:rPr>
        <w:t>two days</w:t>
      </w:r>
      <w:r w:rsidRPr="00667D46">
        <w:rPr>
          <w:rFonts w:ascii="Calibri" w:eastAsia="Calibri" w:hAnsi="Calibri" w:cs="Calibri"/>
          <w:i/>
          <w:sz w:val="28"/>
          <w:szCs w:val="28"/>
        </w:rPr>
        <w:t xml:space="preserve"> of your allocation. </w:t>
      </w:r>
    </w:p>
    <w:p w:rsidR="002A4DC5" w:rsidRDefault="002A4DC5">
      <w:pPr>
        <w:widowControl w:val="0"/>
        <w:ind w:left="1" w:hanging="3"/>
        <w:rPr>
          <w:rFonts w:ascii="Calibri" w:eastAsia="Calibri" w:hAnsi="Calibri" w:cs="Calibri"/>
          <w:i/>
          <w:sz w:val="28"/>
          <w:szCs w:val="28"/>
        </w:rPr>
      </w:pPr>
    </w:p>
    <w:p w:rsidR="002A4DC5" w:rsidRPr="00667D46" w:rsidRDefault="00533540" w:rsidP="00667D46">
      <w:pPr>
        <w:pStyle w:val="ListParagraph"/>
        <w:widowControl w:val="0"/>
        <w:numPr>
          <w:ilvl w:val="0"/>
          <w:numId w:val="7"/>
        </w:numPr>
        <w:ind w:leftChars="0" w:firstLineChars="0"/>
        <w:rPr>
          <w:rFonts w:ascii="Calibri" w:eastAsia="Calibri" w:hAnsi="Calibri" w:cs="Calibri"/>
          <w:sz w:val="28"/>
          <w:szCs w:val="28"/>
        </w:rPr>
      </w:pPr>
      <w:r w:rsidRPr="00667D46">
        <w:rPr>
          <w:rFonts w:ascii="Calibri" w:eastAsia="Calibri" w:hAnsi="Calibri" w:cs="Calibri"/>
          <w:b/>
          <w:sz w:val="28"/>
          <w:szCs w:val="28"/>
        </w:rPr>
        <w:t>What happens if I need to cancel my SENAAT session?</w:t>
      </w:r>
    </w:p>
    <w:p w:rsidR="002A4DC5" w:rsidRDefault="00533540" w:rsidP="00667D46">
      <w:pPr>
        <w:widowControl w:val="0"/>
        <w:ind w:leftChars="354" w:left="708" w:firstLineChars="0" w:firstLine="9"/>
        <w:rPr>
          <w:rFonts w:ascii="Calibri" w:eastAsia="Calibri" w:hAnsi="Calibri" w:cs="Calibri"/>
          <w:sz w:val="28"/>
          <w:szCs w:val="28"/>
        </w:rPr>
      </w:pPr>
      <w:r>
        <w:rPr>
          <w:rFonts w:ascii="Calibri" w:eastAsia="Calibri" w:hAnsi="Calibri" w:cs="Calibri"/>
          <w:i/>
          <w:sz w:val="28"/>
          <w:szCs w:val="28"/>
        </w:rPr>
        <w:t>W</w:t>
      </w:r>
      <w:r>
        <w:rPr>
          <w:rFonts w:ascii="Calibri" w:eastAsia="Calibri" w:hAnsi="Calibri" w:cs="Calibri"/>
          <w:i/>
          <w:sz w:val="28"/>
          <w:szCs w:val="28"/>
        </w:rPr>
        <w:t>e will try our best to rearrange a visit. If this is not possible, time will be deducted from the school’s all</w:t>
      </w:r>
      <w:r>
        <w:rPr>
          <w:rFonts w:ascii="Calibri" w:eastAsia="Calibri" w:hAnsi="Calibri" w:cs="Calibri"/>
          <w:i/>
          <w:sz w:val="28"/>
          <w:szCs w:val="28"/>
        </w:rPr>
        <w:t>ocation.</w:t>
      </w:r>
    </w:p>
    <w:p w:rsidR="002A4DC5" w:rsidRDefault="00533540" w:rsidP="00667D46">
      <w:pPr>
        <w:widowControl w:val="0"/>
        <w:ind w:leftChars="354" w:left="711" w:hanging="3"/>
        <w:rPr>
          <w:rFonts w:ascii="Calibri" w:eastAsia="Calibri" w:hAnsi="Calibri" w:cs="Calibri"/>
          <w:sz w:val="28"/>
          <w:szCs w:val="28"/>
        </w:rPr>
      </w:pPr>
      <w:r>
        <w:rPr>
          <w:rFonts w:ascii="Calibri" w:eastAsia="Calibri" w:hAnsi="Calibri" w:cs="Calibri"/>
          <w:i/>
          <w:sz w:val="28"/>
          <w:szCs w:val="28"/>
        </w:rPr>
        <w:t> </w:t>
      </w:r>
      <w:r>
        <w:rPr>
          <w:rFonts w:ascii="Calibri" w:eastAsia="Calibri" w:hAnsi="Calibri" w:cs="Calibri"/>
          <w:b/>
          <w:i/>
          <w:sz w:val="28"/>
          <w:szCs w:val="28"/>
        </w:rPr>
        <w:t> </w:t>
      </w:r>
    </w:p>
    <w:p w:rsidR="002A4DC5" w:rsidRPr="00667D46" w:rsidRDefault="00533540" w:rsidP="00667D46">
      <w:pPr>
        <w:pStyle w:val="ListParagraph"/>
        <w:widowControl w:val="0"/>
        <w:numPr>
          <w:ilvl w:val="0"/>
          <w:numId w:val="7"/>
        </w:numPr>
        <w:ind w:leftChars="0" w:firstLineChars="0"/>
        <w:rPr>
          <w:rFonts w:ascii="Calibri" w:eastAsia="Calibri" w:hAnsi="Calibri" w:cs="Calibri"/>
          <w:sz w:val="28"/>
          <w:szCs w:val="28"/>
        </w:rPr>
      </w:pPr>
      <w:r w:rsidRPr="00667D46">
        <w:rPr>
          <w:rFonts w:ascii="Calibri" w:eastAsia="Calibri" w:hAnsi="Calibri" w:cs="Calibri"/>
          <w:b/>
          <w:sz w:val="28"/>
          <w:szCs w:val="28"/>
        </w:rPr>
        <w:t>Can I increase the number of days I buy from SENAAT during the year?</w:t>
      </w:r>
    </w:p>
    <w:p w:rsidR="002A4DC5" w:rsidRDefault="00533540" w:rsidP="00667D46">
      <w:pPr>
        <w:widowControl w:val="0"/>
        <w:ind w:left="-2" w:firstLineChars="0" w:firstLine="720"/>
        <w:rPr>
          <w:rFonts w:ascii="Calibri" w:eastAsia="Calibri" w:hAnsi="Calibri" w:cs="Calibri"/>
          <w:sz w:val="28"/>
          <w:szCs w:val="28"/>
        </w:rPr>
      </w:pPr>
      <w:r>
        <w:rPr>
          <w:rFonts w:ascii="Calibri" w:eastAsia="Calibri" w:hAnsi="Calibri" w:cs="Calibri"/>
          <w:i/>
          <w:sz w:val="28"/>
          <w:szCs w:val="28"/>
        </w:rPr>
        <w:t>Y</w:t>
      </w:r>
      <w:r>
        <w:rPr>
          <w:rFonts w:ascii="Calibri" w:eastAsia="Calibri" w:hAnsi="Calibri" w:cs="Calibri"/>
          <w:i/>
          <w:sz w:val="28"/>
          <w:szCs w:val="28"/>
        </w:rPr>
        <w:t>es, if there is capacity within the team.</w:t>
      </w:r>
    </w:p>
    <w:p w:rsidR="002A4DC5" w:rsidRDefault="00533540">
      <w:pPr>
        <w:widowControl w:val="0"/>
        <w:ind w:left="1" w:hanging="3"/>
        <w:rPr>
          <w:rFonts w:ascii="Calibri" w:eastAsia="Calibri" w:hAnsi="Calibri" w:cs="Calibri"/>
          <w:sz w:val="28"/>
          <w:szCs w:val="28"/>
        </w:rPr>
      </w:pPr>
      <w:r>
        <w:rPr>
          <w:rFonts w:ascii="Calibri" w:eastAsia="Calibri" w:hAnsi="Calibri" w:cs="Calibri"/>
          <w:i/>
          <w:sz w:val="28"/>
          <w:szCs w:val="28"/>
        </w:rPr>
        <w:t> </w:t>
      </w:r>
    </w:p>
    <w:p w:rsidR="002A4DC5" w:rsidRPr="00667D46" w:rsidRDefault="00667D46" w:rsidP="00667D46">
      <w:pPr>
        <w:pStyle w:val="ListParagraph"/>
        <w:widowControl w:val="0"/>
        <w:numPr>
          <w:ilvl w:val="0"/>
          <w:numId w:val="7"/>
        </w:numPr>
        <w:ind w:leftChars="0" w:firstLineChars="0"/>
        <w:rPr>
          <w:rFonts w:ascii="Calibri" w:eastAsia="Calibri" w:hAnsi="Calibri" w:cs="Calibri"/>
          <w:sz w:val="28"/>
          <w:szCs w:val="28"/>
        </w:rPr>
      </w:pPr>
      <w:r>
        <w:rPr>
          <w:rFonts w:ascii="Calibri" w:eastAsia="Calibri" w:hAnsi="Calibri" w:cs="Calibri"/>
          <w:b/>
          <w:sz w:val="28"/>
          <w:szCs w:val="28"/>
        </w:rPr>
        <w:t>Will I get the chance to feed</w:t>
      </w:r>
      <w:r w:rsidR="00533540" w:rsidRPr="00667D46">
        <w:rPr>
          <w:rFonts w:ascii="Calibri" w:eastAsia="Calibri" w:hAnsi="Calibri" w:cs="Calibri"/>
          <w:b/>
          <w:sz w:val="28"/>
          <w:szCs w:val="28"/>
        </w:rPr>
        <w:t>back my opinions on the SENAAT service?</w:t>
      </w:r>
    </w:p>
    <w:p w:rsidR="002A4DC5" w:rsidRDefault="00667D46" w:rsidP="00667D46">
      <w:pPr>
        <w:widowControl w:val="0"/>
        <w:shd w:val="clear" w:color="auto" w:fill="FFFFFF" w:themeFill="background1"/>
        <w:ind w:left="-2" w:firstLineChars="0" w:firstLine="0"/>
      </w:pPr>
      <w:r>
        <w:rPr>
          <w:rFonts w:ascii="Calibri" w:eastAsia="Calibri" w:hAnsi="Calibri" w:cs="Calibri"/>
          <w:i/>
          <w:sz w:val="28"/>
          <w:szCs w:val="28"/>
        </w:rPr>
        <w:t xml:space="preserve">           </w:t>
      </w:r>
      <w:r w:rsidR="00533540">
        <w:rPr>
          <w:rFonts w:ascii="Calibri" w:eastAsia="Calibri" w:hAnsi="Calibri" w:cs="Calibri"/>
          <w:i/>
          <w:sz w:val="28"/>
          <w:szCs w:val="28"/>
        </w:rPr>
        <w:t>Y</w:t>
      </w:r>
      <w:r w:rsidR="00533540">
        <w:rPr>
          <w:rFonts w:ascii="Calibri" w:eastAsia="Calibri" w:hAnsi="Calibri" w:cs="Calibri"/>
          <w:i/>
          <w:sz w:val="28"/>
          <w:szCs w:val="28"/>
        </w:rPr>
        <w:t>es, we welcome your views.</w:t>
      </w:r>
      <w:r w:rsidR="00533540">
        <w:t xml:space="preserve"> </w:t>
      </w:r>
    </w:p>
    <w:p w:rsidR="002A4DC5" w:rsidRDefault="00533540">
      <w:pPr>
        <w:widowControl w:val="0"/>
        <w:ind w:left="0" w:hanging="2"/>
        <w:rPr>
          <w:rFonts w:ascii="Calibri" w:eastAsia="Calibri" w:hAnsi="Calibri" w:cs="Calibri"/>
        </w:rPr>
      </w:pPr>
      <w:r>
        <w:br w:type="page"/>
        <w:t>S</w:t>
      </w:r>
      <w:r>
        <w:rPr>
          <w:rFonts w:ascii="Calibri" w:eastAsia="Calibri" w:hAnsi="Calibri" w:cs="Calibri"/>
          <w:b/>
        </w:rPr>
        <w:t>pecial Educational Needs Asses</w:t>
      </w:r>
      <w:r>
        <w:rPr>
          <w:rFonts w:ascii="Calibri" w:eastAsia="Calibri" w:hAnsi="Calibri" w:cs="Calibri"/>
          <w:b/>
        </w:rPr>
        <w:t>sment and Advice Team</w:t>
      </w:r>
    </w:p>
    <w:p w:rsidR="002A4DC5" w:rsidRDefault="00533540">
      <w:pPr>
        <w:ind w:left="1" w:hanging="3"/>
        <w:jc w:val="center"/>
        <w:rPr>
          <w:rFonts w:ascii="Calibri" w:eastAsia="Calibri" w:hAnsi="Calibri" w:cs="Calibri"/>
          <w:sz w:val="24"/>
          <w:szCs w:val="24"/>
        </w:rPr>
      </w:pPr>
      <w:r>
        <w:rPr>
          <w:rFonts w:ascii="Calibri" w:eastAsia="Calibri" w:hAnsi="Calibri" w:cs="Calibri"/>
          <w:b/>
          <w:sz w:val="32"/>
          <w:szCs w:val="32"/>
          <w:u w:val="single"/>
        </w:rPr>
        <w:t xml:space="preserve">Pre – Assessment Form </w:t>
      </w:r>
    </w:p>
    <w:tbl>
      <w:tblPr>
        <w:tblStyle w:val="a6"/>
        <w:tblW w:w="10028" w:type="dxa"/>
        <w:jc w:val="center"/>
        <w:tblBorders>
          <w:top w:val="dotted" w:sz="8" w:space="0" w:color="000000"/>
          <w:left w:val="dotted" w:sz="8" w:space="0" w:color="000000"/>
          <w:bottom w:val="dotted" w:sz="8" w:space="0" w:color="000000"/>
          <w:right w:val="dotted" w:sz="8" w:space="0" w:color="000000"/>
          <w:insideH w:val="dotted" w:sz="6" w:space="0" w:color="000000"/>
          <w:insideV w:val="dotted" w:sz="6" w:space="0" w:color="000000"/>
        </w:tblBorders>
        <w:tblLayout w:type="fixed"/>
        <w:tblLook w:val="0000" w:firstRow="0" w:lastRow="0" w:firstColumn="0" w:lastColumn="0" w:noHBand="0" w:noVBand="0"/>
      </w:tblPr>
      <w:tblGrid>
        <w:gridCol w:w="2360"/>
        <w:gridCol w:w="126"/>
        <w:gridCol w:w="900"/>
        <w:gridCol w:w="572"/>
        <w:gridCol w:w="1168"/>
        <w:gridCol w:w="600"/>
        <w:gridCol w:w="2040"/>
        <w:gridCol w:w="300"/>
        <w:gridCol w:w="1962"/>
      </w:tblGrid>
      <w:tr w:rsidR="002A4DC5">
        <w:trPr>
          <w:jc w:val="center"/>
        </w:trPr>
        <w:tc>
          <w:tcPr>
            <w:tcW w:w="10029" w:type="dxa"/>
            <w:gridSpan w:val="9"/>
          </w:tcPr>
          <w:p w:rsidR="002A4DC5" w:rsidRDefault="002A4DC5">
            <w:pPr>
              <w:ind w:left="0" w:right="-874" w:hanging="2"/>
              <w:rPr>
                <w:rFonts w:ascii="Calibri" w:eastAsia="Calibri" w:hAnsi="Calibri" w:cs="Calibri"/>
                <w:sz w:val="24"/>
                <w:szCs w:val="24"/>
              </w:rPr>
            </w:pPr>
          </w:p>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School:</w:t>
            </w:r>
          </w:p>
        </w:tc>
      </w:tr>
      <w:tr w:rsidR="002A4DC5">
        <w:trPr>
          <w:jc w:val="center"/>
        </w:trPr>
        <w:tc>
          <w:tcPr>
            <w:tcW w:w="10029" w:type="dxa"/>
            <w:gridSpan w:val="9"/>
          </w:tcPr>
          <w:p w:rsidR="002A4DC5" w:rsidRDefault="002A4DC5">
            <w:pPr>
              <w:ind w:left="0" w:right="-874" w:hanging="2"/>
              <w:rPr>
                <w:rFonts w:ascii="Calibri" w:eastAsia="Calibri" w:hAnsi="Calibri" w:cs="Calibri"/>
                <w:sz w:val="24"/>
                <w:szCs w:val="24"/>
              </w:rPr>
            </w:pPr>
          </w:p>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Completed by:                                                                               Date:</w:t>
            </w:r>
          </w:p>
        </w:tc>
      </w:tr>
      <w:tr w:rsidR="002A4DC5">
        <w:trPr>
          <w:trHeight w:val="1410"/>
          <w:jc w:val="center"/>
        </w:trPr>
        <w:tc>
          <w:tcPr>
            <w:tcW w:w="3959" w:type="dxa"/>
            <w:gridSpan w:val="4"/>
            <w:tcBorders>
              <w:bottom w:val="single" w:sz="4" w:space="0" w:color="000000"/>
            </w:tcBorders>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Name of pupil</w:t>
            </w:r>
          </w:p>
          <w:p w:rsidR="002A4DC5" w:rsidRDefault="002A4DC5">
            <w:pPr>
              <w:ind w:left="0" w:right="-874" w:hanging="2"/>
              <w:rPr>
                <w:rFonts w:ascii="Calibri" w:eastAsia="Calibri" w:hAnsi="Calibri" w:cs="Calibri"/>
                <w:sz w:val="24"/>
                <w:szCs w:val="24"/>
              </w:rPr>
            </w:pPr>
          </w:p>
        </w:tc>
        <w:tc>
          <w:tcPr>
            <w:tcW w:w="1768" w:type="dxa"/>
            <w:gridSpan w:val="2"/>
            <w:tcBorders>
              <w:bottom w:val="single" w:sz="4" w:space="0" w:color="000000"/>
            </w:tcBorders>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D.O.B</w:t>
            </w:r>
          </w:p>
        </w:tc>
        <w:tc>
          <w:tcPr>
            <w:tcW w:w="4302" w:type="dxa"/>
            <w:gridSpan w:val="3"/>
            <w:tcBorders>
              <w:bottom w:val="single" w:sz="4" w:space="0" w:color="000000"/>
            </w:tcBorders>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Class teacher</w:t>
            </w:r>
          </w:p>
          <w:p w:rsidR="002A4DC5" w:rsidRDefault="002A4DC5">
            <w:pPr>
              <w:ind w:left="0" w:right="-874" w:hanging="2"/>
              <w:rPr>
                <w:rFonts w:ascii="Calibri" w:eastAsia="Calibri" w:hAnsi="Calibri" w:cs="Calibri"/>
                <w:sz w:val="24"/>
                <w:szCs w:val="24"/>
              </w:rPr>
            </w:pPr>
          </w:p>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Year group</w:t>
            </w:r>
          </w:p>
        </w:tc>
      </w:tr>
      <w:tr w:rsidR="002A4DC5">
        <w:trPr>
          <w:jc w:val="center"/>
        </w:trPr>
        <w:tc>
          <w:tcPr>
            <w:tcW w:w="2361" w:type="dxa"/>
            <w:tcBorders>
              <w:top w:val="single" w:sz="4" w:space="0" w:color="000000"/>
              <w:left w:val="single" w:sz="4" w:space="0" w:color="000000"/>
              <w:bottom w:val="single" w:sz="4" w:space="0" w:color="000000"/>
              <w:right w:val="single" w:sz="4" w:space="0" w:color="000000"/>
            </w:tcBorders>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Tier 1</w:t>
            </w:r>
          </w:p>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Quality First Teaching</w:t>
            </w:r>
          </w:p>
        </w:tc>
        <w:tc>
          <w:tcPr>
            <w:tcW w:w="7668" w:type="dxa"/>
            <w:gridSpan w:val="8"/>
            <w:tcBorders>
              <w:top w:val="single" w:sz="4" w:space="0" w:color="000000"/>
              <w:left w:val="single" w:sz="4" w:space="0" w:color="000000"/>
              <w:bottom w:val="single" w:sz="4" w:space="0" w:color="000000"/>
              <w:right w:val="single" w:sz="4" w:space="0" w:color="000000"/>
            </w:tcBorders>
          </w:tcPr>
          <w:p w:rsidR="002A4DC5" w:rsidRDefault="00533540">
            <w:pPr>
              <w:pBdr>
                <w:right w:val="single" w:sz="4" w:space="4" w:color="000000"/>
              </w:pBdr>
              <w:ind w:left="0" w:right="-874" w:hanging="2"/>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b/>
                <w:sz w:val="24"/>
                <w:szCs w:val="24"/>
              </w:rPr>
              <w:t>Tier 2</w:t>
            </w:r>
            <w:r>
              <w:rPr>
                <w:rFonts w:ascii="Calibri" w:eastAsia="Calibri" w:hAnsi="Calibri" w:cs="Calibri"/>
                <w:sz w:val="24"/>
                <w:szCs w:val="24"/>
              </w:rPr>
              <w:t xml:space="preserve">                                 </w:t>
            </w:r>
            <w:r>
              <w:rPr>
                <w:rFonts w:ascii="Calibri" w:eastAsia="Calibri" w:hAnsi="Calibri" w:cs="Calibri"/>
                <w:b/>
                <w:sz w:val="24"/>
                <w:szCs w:val="24"/>
              </w:rPr>
              <w:t>Tier 3</w:t>
            </w:r>
            <w:r>
              <w:rPr>
                <w:rFonts w:ascii="Calibri" w:eastAsia="Calibri" w:hAnsi="Calibri" w:cs="Calibri"/>
                <w:sz w:val="24"/>
                <w:szCs w:val="24"/>
              </w:rPr>
              <w:t xml:space="preserve">                                     </w:t>
            </w:r>
            <w:r>
              <w:rPr>
                <w:rFonts w:ascii="Calibri" w:eastAsia="Calibri" w:hAnsi="Calibri" w:cs="Calibri"/>
                <w:b/>
                <w:sz w:val="24"/>
                <w:szCs w:val="24"/>
              </w:rPr>
              <w:t>Tier 4</w:t>
            </w:r>
          </w:p>
          <w:p w:rsidR="002A4DC5" w:rsidRDefault="00533540">
            <w:pPr>
              <w:pBdr>
                <w:right w:val="single" w:sz="4" w:space="4" w:color="000000"/>
              </w:pBdr>
              <w:ind w:left="0" w:right="-874" w:hanging="2"/>
              <w:rPr>
                <w:rFonts w:ascii="Calibri" w:eastAsia="Calibri" w:hAnsi="Calibri" w:cs="Calibri"/>
                <w:sz w:val="24"/>
                <w:szCs w:val="24"/>
              </w:rPr>
            </w:pPr>
            <w:r>
              <w:rPr>
                <w:rFonts w:ascii="Calibri" w:eastAsia="Calibri" w:hAnsi="Calibri" w:cs="Calibri"/>
                <w:sz w:val="24"/>
                <w:szCs w:val="24"/>
              </w:rPr>
              <w:t xml:space="preserve">         Interventions               Emergency Funding                       EHCP</w:t>
            </w:r>
          </w:p>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 xml:space="preserve">                                                         2 Terms</w:t>
            </w:r>
          </w:p>
        </w:tc>
      </w:tr>
      <w:tr w:rsidR="002A4DC5">
        <w:trPr>
          <w:jc w:val="center"/>
        </w:trPr>
        <w:tc>
          <w:tcPr>
            <w:tcW w:w="10029" w:type="dxa"/>
            <w:gridSpan w:val="9"/>
            <w:tcBorders>
              <w:top w:val="single" w:sz="4" w:space="0" w:color="000000"/>
            </w:tcBorders>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Barr</w:t>
            </w:r>
            <w:r>
              <w:rPr>
                <w:rFonts w:ascii="Calibri" w:eastAsia="Calibri" w:hAnsi="Calibri" w:cs="Calibri"/>
                <w:b/>
                <w:sz w:val="24"/>
                <w:szCs w:val="24"/>
              </w:rPr>
              <w:t>iers to learning?</w:t>
            </w: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tc>
      </w:tr>
      <w:tr w:rsidR="002A4DC5">
        <w:trPr>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Support/Intervention pupil has already had?  Impact? (With dates)</w:t>
            </w: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tc>
      </w:tr>
      <w:tr w:rsidR="002A4DC5">
        <w:trPr>
          <w:jc w:val="center"/>
        </w:trPr>
        <w:tc>
          <w:tcPr>
            <w:tcW w:w="2487" w:type="dxa"/>
            <w:gridSpan w:val="2"/>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Levels/results</w:t>
            </w:r>
          </w:p>
        </w:tc>
        <w:tc>
          <w:tcPr>
            <w:tcW w:w="2640" w:type="dxa"/>
            <w:gridSpan w:val="3"/>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Reading</w:t>
            </w:r>
          </w:p>
        </w:tc>
        <w:tc>
          <w:tcPr>
            <w:tcW w:w="2640" w:type="dxa"/>
            <w:gridSpan w:val="2"/>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Writing</w:t>
            </w:r>
          </w:p>
        </w:tc>
        <w:tc>
          <w:tcPr>
            <w:tcW w:w="2262" w:type="dxa"/>
            <w:gridSpan w:val="2"/>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Maths</w:t>
            </w:r>
          </w:p>
        </w:tc>
      </w:tr>
      <w:tr w:rsidR="002A4DC5">
        <w:trPr>
          <w:jc w:val="center"/>
        </w:trPr>
        <w:tc>
          <w:tcPr>
            <w:tcW w:w="3387" w:type="dxa"/>
            <w:gridSpan w:val="3"/>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Any other test scores</w:t>
            </w:r>
          </w:p>
        </w:tc>
        <w:tc>
          <w:tcPr>
            <w:tcW w:w="2340" w:type="dxa"/>
            <w:gridSpan w:val="3"/>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 xml:space="preserve">NVR </w:t>
            </w:r>
          </w:p>
        </w:tc>
        <w:tc>
          <w:tcPr>
            <w:tcW w:w="2340" w:type="dxa"/>
            <w:gridSpan w:val="2"/>
          </w:tcPr>
          <w:p w:rsidR="002A4DC5" w:rsidRDefault="002A4DC5">
            <w:pPr>
              <w:ind w:left="0" w:right="-874" w:hanging="2"/>
              <w:rPr>
                <w:rFonts w:ascii="Calibri" w:eastAsia="Calibri" w:hAnsi="Calibri" w:cs="Calibri"/>
                <w:sz w:val="24"/>
                <w:szCs w:val="24"/>
              </w:rPr>
            </w:pPr>
          </w:p>
        </w:tc>
        <w:tc>
          <w:tcPr>
            <w:tcW w:w="1962" w:type="dxa"/>
          </w:tcPr>
          <w:p w:rsidR="002A4DC5" w:rsidRDefault="002A4DC5">
            <w:pPr>
              <w:ind w:left="0" w:right="-874" w:hanging="2"/>
              <w:rPr>
                <w:rFonts w:ascii="Calibri" w:eastAsia="Calibri" w:hAnsi="Calibri" w:cs="Calibri"/>
                <w:sz w:val="24"/>
                <w:szCs w:val="24"/>
              </w:rPr>
            </w:pPr>
          </w:p>
        </w:tc>
      </w:tr>
      <w:tr w:rsidR="002A4DC5">
        <w:trPr>
          <w:trHeight w:val="1100"/>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Any other agencies involved?</w:t>
            </w:r>
            <w:r>
              <w:rPr>
                <w:rFonts w:ascii="Calibri" w:eastAsia="Calibri" w:hAnsi="Calibri" w:cs="Calibri"/>
                <w:sz w:val="24"/>
                <w:szCs w:val="24"/>
              </w:rPr>
              <w:t xml:space="preserve">  Impact?</w:t>
            </w: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tc>
      </w:tr>
      <w:tr w:rsidR="002A4DC5">
        <w:trPr>
          <w:trHeight w:val="1100"/>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Prior to the Assessment</w:t>
            </w:r>
            <w:r>
              <w:rPr>
                <w:rFonts w:ascii="Calibri" w:eastAsia="Calibri" w:hAnsi="Calibri" w:cs="Calibri"/>
                <w:sz w:val="24"/>
                <w:szCs w:val="24"/>
              </w:rPr>
              <w:t>, please check with parents if the pupil has</w:t>
            </w:r>
          </w:p>
          <w:p w:rsidR="002A4DC5" w:rsidRDefault="00533540">
            <w:pPr>
              <w:ind w:left="0" w:right="-874" w:hanging="2"/>
              <w:rPr>
                <w:rFonts w:ascii="Calibri" w:eastAsia="Calibri" w:hAnsi="Calibri" w:cs="Calibri"/>
                <w:sz w:val="24"/>
                <w:szCs w:val="24"/>
              </w:rPr>
            </w:pPr>
            <w:r>
              <w:rPr>
                <w:rFonts w:ascii="Noto Sans Symbols" w:eastAsia="Noto Sans Symbols" w:hAnsi="Noto Sans Symbols" w:cs="Noto Sans Symbols"/>
                <w:sz w:val="24"/>
                <w:szCs w:val="24"/>
              </w:rPr>
              <w:t>❒</w:t>
            </w:r>
            <w:r>
              <w:rPr>
                <w:rFonts w:ascii="Calibri" w:eastAsia="Calibri" w:hAnsi="Calibri" w:cs="Calibri"/>
                <w:sz w:val="24"/>
                <w:szCs w:val="24"/>
              </w:rPr>
              <w:t xml:space="preserve"> had a recent eye test             </w:t>
            </w:r>
            <w:r>
              <w:rPr>
                <w:rFonts w:ascii="Noto Sans Symbols" w:eastAsia="Noto Sans Symbols" w:hAnsi="Noto Sans Symbols" w:cs="Noto Sans Symbols"/>
                <w:sz w:val="24"/>
                <w:szCs w:val="24"/>
              </w:rPr>
              <w:t>❒</w:t>
            </w:r>
            <w:r>
              <w:rPr>
                <w:rFonts w:ascii="Calibri" w:eastAsia="Calibri" w:hAnsi="Calibri" w:cs="Calibri"/>
                <w:sz w:val="24"/>
                <w:szCs w:val="24"/>
              </w:rPr>
              <w:t xml:space="preserve"> had a recent hearing test            </w:t>
            </w:r>
            <w:r>
              <w:rPr>
                <w:rFonts w:ascii="Noto Sans Symbols" w:eastAsia="Noto Sans Symbols" w:hAnsi="Noto Sans Symbols" w:cs="Noto Sans Symbols"/>
                <w:sz w:val="24"/>
                <w:szCs w:val="24"/>
              </w:rPr>
              <w:t>❒</w:t>
            </w:r>
            <w:r>
              <w:rPr>
                <w:rFonts w:ascii="Calibri" w:eastAsia="Calibri" w:hAnsi="Calibri" w:cs="Calibri"/>
                <w:sz w:val="24"/>
                <w:szCs w:val="24"/>
              </w:rPr>
              <w:t xml:space="preserve"> is on any medication</w:t>
            </w:r>
          </w:p>
          <w:p w:rsidR="002A4DC5" w:rsidRDefault="002A4DC5">
            <w:pPr>
              <w:ind w:left="0" w:right="-874" w:hanging="2"/>
              <w:rPr>
                <w:rFonts w:ascii="Calibri" w:eastAsia="Calibri" w:hAnsi="Calibri" w:cs="Calibri"/>
                <w:sz w:val="24"/>
                <w:szCs w:val="24"/>
              </w:rPr>
            </w:pPr>
          </w:p>
        </w:tc>
      </w:tr>
      <w:tr w:rsidR="002A4DC5">
        <w:trPr>
          <w:trHeight w:val="1100"/>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 xml:space="preserve">Any other relevant information? E.g. attendance, punctuality </w:t>
            </w:r>
          </w:p>
          <w:p w:rsidR="002A4DC5" w:rsidRDefault="002A4DC5">
            <w:pPr>
              <w:ind w:left="0" w:right="-874" w:hanging="2"/>
              <w:rPr>
                <w:rFonts w:ascii="Calibri" w:eastAsia="Calibri" w:hAnsi="Calibri" w:cs="Calibri"/>
                <w:sz w:val="24"/>
                <w:szCs w:val="24"/>
              </w:rPr>
            </w:pPr>
          </w:p>
          <w:p w:rsidR="002A4DC5" w:rsidRDefault="002A4DC5">
            <w:pPr>
              <w:ind w:left="0" w:right="-874" w:hanging="2"/>
              <w:rPr>
                <w:rFonts w:ascii="Calibri" w:eastAsia="Calibri" w:hAnsi="Calibri" w:cs="Calibri"/>
                <w:sz w:val="24"/>
                <w:szCs w:val="24"/>
              </w:rPr>
            </w:pPr>
          </w:p>
        </w:tc>
      </w:tr>
      <w:tr w:rsidR="002A4DC5">
        <w:trPr>
          <w:trHeight w:val="870"/>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Which areas of need to be assessed by SENAAT?</w:t>
            </w:r>
          </w:p>
          <w:p w:rsidR="002A4DC5" w:rsidRDefault="002A4DC5">
            <w:pPr>
              <w:ind w:left="0" w:right="-874" w:hanging="2"/>
              <w:rPr>
                <w:rFonts w:ascii="Calibri" w:eastAsia="Calibri" w:hAnsi="Calibri" w:cs="Calibri"/>
                <w:sz w:val="24"/>
                <w:szCs w:val="24"/>
              </w:rPr>
            </w:pPr>
          </w:p>
        </w:tc>
      </w:tr>
      <w:tr w:rsidR="002A4DC5">
        <w:trPr>
          <w:trHeight w:val="1180"/>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Reports:</w:t>
            </w:r>
          </w:p>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It will be helpful for the report to focus on recommendations and strategies for:</w:t>
            </w:r>
          </w:p>
          <w:p w:rsidR="002A4DC5" w:rsidRDefault="00533540">
            <w:pPr>
              <w:ind w:left="0" w:right="-874" w:hanging="2"/>
              <w:rPr>
                <w:rFonts w:ascii="Calibri" w:eastAsia="Calibri" w:hAnsi="Calibri" w:cs="Calibri"/>
                <w:sz w:val="24"/>
                <w:szCs w:val="24"/>
              </w:rPr>
            </w:pPr>
            <w:r>
              <w:rPr>
                <w:rFonts w:ascii="Noto Sans Symbols" w:eastAsia="Noto Sans Symbols" w:hAnsi="Noto Sans Symbols" w:cs="Noto Sans Symbols"/>
                <w:sz w:val="24"/>
                <w:szCs w:val="24"/>
              </w:rPr>
              <w:t>❒</w:t>
            </w:r>
            <w:r>
              <w:rPr>
                <w:rFonts w:ascii="Calibri" w:eastAsia="Calibri" w:hAnsi="Calibri" w:cs="Calibri"/>
                <w:sz w:val="24"/>
                <w:szCs w:val="24"/>
              </w:rPr>
              <w:t xml:space="preserve"> the class teacher            </w:t>
            </w:r>
            <w:r>
              <w:rPr>
                <w:rFonts w:ascii="Noto Sans Symbols" w:eastAsia="Noto Sans Symbols" w:hAnsi="Noto Sans Symbols" w:cs="Noto Sans Symbols"/>
                <w:sz w:val="24"/>
                <w:szCs w:val="24"/>
              </w:rPr>
              <w:t>❒</w:t>
            </w:r>
            <w:r>
              <w:rPr>
                <w:rFonts w:ascii="Calibri" w:eastAsia="Calibri" w:hAnsi="Calibri" w:cs="Calibri"/>
                <w:sz w:val="24"/>
                <w:szCs w:val="24"/>
              </w:rPr>
              <w:t xml:space="preserve"> support at home            </w:t>
            </w:r>
            <w:r>
              <w:rPr>
                <w:rFonts w:ascii="Noto Sans Symbols" w:eastAsia="Noto Sans Symbols" w:hAnsi="Noto Sans Symbols" w:cs="Noto Sans Symbols"/>
                <w:sz w:val="24"/>
                <w:szCs w:val="24"/>
              </w:rPr>
              <w:t>❒</w:t>
            </w:r>
            <w:r>
              <w:rPr>
                <w:rFonts w:ascii="Calibri" w:eastAsia="Calibri" w:hAnsi="Calibri" w:cs="Calibri"/>
                <w:sz w:val="24"/>
                <w:szCs w:val="24"/>
              </w:rPr>
              <w:t xml:space="preserve">  interventions       </w:t>
            </w:r>
            <w:r>
              <w:rPr>
                <w:rFonts w:ascii="Calibri" w:eastAsia="Calibri" w:hAnsi="Calibri" w:cs="Calibri"/>
                <w:i/>
                <w:sz w:val="24"/>
                <w:szCs w:val="24"/>
              </w:rPr>
              <w:t>or</w:t>
            </w:r>
          </w:p>
          <w:p w:rsidR="002A4DC5" w:rsidRDefault="00533540">
            <w:pPr>
              <w:ind w:left="0" w:right="-874" w:hanging="2"/>
              <w:rPr>
                <w:rFonts w:ascii="Calibri" w:eastAsia="Calibri" w:hAnsi="Calibri" w:cs="Calibri"/>
                <w:sz w:val="24"/>
                <w:szCs w:val="24"/>
              </w:rPr>
            </w:pPr>
            <w:r>
              <w:rPr>
                <w:rFonts w:ascii="Noto Sans Symbols" w:eastAsia="Noto Sans Symbols" w:hAnsi="Noto Sans Symbols" w:cs="Noto Sans Symbols"/>
                <w:sz w:val="24"/>
                <w:szCs w:val="24"/>
              </w:rPr>
              <w:t>❒</w:t>
            </w:r>
            <w:r>
              <w:rPr>
                <w:rFonts w:ascii="Calibri" w:eastAsia="Calibri" w:hAnsi="Calibri" w:cs="Calibri"/>
                <w:sz w:val="24"/>
                <w:szCs w:val="24"/>
              </w:rPr>
              <w:t xml:space="preserve"> to contribute to SEND paperwork for request for funding and further assessment</w:t>
            </w:r>
          </w:p>
        </w:tc>
      </w:tr>
      <w:tr w:rsidR="002A4DC5">
        <w:trPr>
          <w:trHeight w:val="683"/>
          <w:jc w:val="center"/>
        </w:trPr>
        <w:tc>
          <w:tcPr>
            <w:tcW w:w="10029" w:type="dxa"/>
            <w:gridSpan w:val="9"/>
          </w:tcPr>
          <w:p w:rsidR="002A4DC5" w:rsidRDefault="00533540">
            <w:pPr>
              <w:ind w:left="0" w:right="-874" w:hanging="2"/>
              <w:rPr>
                <w:rFonts w:ascii="Calibri" w:eastAsia="Calibri" w:hAnsi="Calibri" w:cs="Calibri"/>
                <w:sz w:val="24"/>
                <w:szCs w:val="24"/>
              </w:rPr>
            </w:pPr>
            <w:r>
              <w:rPr>
                <w:rFonts w:ascii="Calibri" w:eastAsia="Calibri" w:hAnsi="Calibri" w:cs="Calibri"/>
                <w:b/>
                <w:sz w:val="24"/>
                <w:szCs w:val="24"/>
              </w:rPr>
              <w:t>Parental permission given</w:t>
            </w:r>
            <w:r>
              <w:rPr>
                <w:rFonts w:ascii="Calibri" w:eastAsia="Calibri" w:hAnsi="Calibri" w:cs="Calibri"/>
                <w:sz w:val="24"/>
                <w:szCs w:val="24"/>
              </w:rPr>
              <w:t>?                                                       Date:</w:t>
            </w:r>
          </w:p>
          <w:p w:rsidR="002A4DC5" w:rsidRDefault="002A4DC5">
            <w:pPr>
              <w:ind w:left="0" w:right="-874" w:hanging="2"/>
              <w:rPr>
                <w:rFonts w:ascii="Calibri" w:eastAsia="Calibri" w:hAnsi="Calibri" w:cs="Calibri"/>
                <w:sz w:val="24"/>
                <w:szCs w:val="24"/>
              </w:rPr>
            </w:pPr>
          </w:p>
          <w:p w:rsidR="002A4DC5" w:rsidRDefault="00533540">
            <w:pPr>
              <w:ind w:left="0" w:right="-874" w:hanging="2"/>
              <w:rPr>
                <w:rFonts w:ascii="Calibri" w:eastAsia="Calibri" w:hAnsi="Calibri" w:cs="Calibri"/>
                <w:sz w:val="24"/>
                <w:szCs w:val="24"/>
              </w:rPr>
            </w:pPr>
            <w:r>
              <w:rPr>
                <w:rFonts w:ascii="Calibri" w:eastAsia="Calibri" w:hAnsi="Calibri" w:cs="Calibri"/>
                <w:sz w:val="24"/>
                <w:szCs w:val="24"/>
              </w:rPr>
              <w:t>Phone:                            Parents’ evening:                                Othe</w:t>
            </w:r>
            <w:r>
              <w:rPr>
                <w:rFonts w:ascii="Calibri" w:eastAsia="Calibri" w:hAnsi="Calibri" w:cs="Calibri"/>
                <w:sz w:val="24"/>
                <w:szCs w:val="24"/>
              </w:rPr>
              <w:t>r:</w:t>
            </w:r>
          </w:p>
        </w:tc>
      </w:tr>
    </w:tbl>
    <w:p w:rsidR="002A4DC5" w:rsidRDefault="002A4DC5">
      <w:pPr>
        <w:widowControl w:val="0"/>
        <w:ind w:left="0" w:hanging="2"/>
        <w:jc w:val="center"/>
        <w:rPr>
          <w:rFonts w:ascii="Calibri" w:eastAsia="Calibri" w:hAnsi="Calibri" w:cs="Calibri"/>
          <w:sz w:val="24"/>
          <w:szCs w:val="24"/>
        </w:rPr>
      </w:pPr>
    </w:p>
    <w:p w:rsidR="00533540" w:rsidRPr="00533540" w:rsidRDefault="00533540" w:rsidP="00533540">
      <w:pPr>
        <w:widowControl w:val="0"/>
        <w:ind w:left="1" w:hanging="3"/>
        <w:jc w:val="center"/>
        <w:rPr>
          <w:rFonts w:ascii="Calibri" w:eastAsia="Calibri" w:hAnsi="Calibri" w:cs="Calibri"/>
          <w:b/>
          <w:sz w:val="32"/>
          <w:szCs w:val="32"/>
          <w:u w:val="single"/>
        </w:rPr>
      </w:pPr>
      <w:r w:rsidRPr="00533540">
        <w:rPr>
          <w:rFonts w:ascii="Calibri" w:eastAsia="Calibri" w:hAnsi="Calibri" w:cs="Calibri"/>
          <w:b/>
          <w:sz w:val="32"/>
          <w:szCs w:val="32"/>
          <w:u w:val="single"/>
        </w:rPr>
        <w:t xml:space="preserve">Teaching </w:t>
      </w:r>
      <w:proofErr w:type="gramStart"/>
      <w:r w:rsidRPr="00533540">
        <w:rPr>
          <w:rFonts w:ascii="Calibri" w:eastAsia="Calibri" w:hAnsi="Calibri" w:cs="Calibri"/>
          <w:b/>
          <w:sz w:val="32"/>
          <w:szCs w:val="32"/>
          <w:u w:val="single"/>
        </w:rPr>
        <w:t>Teams :</w:t>
      </w:r>
      <w:proofErr w:type="gramEnd"/>
      <w:r w:rsidRPr="00533540">
        <w:rPr>
          <w:rFonts w:ascii="Calibri" w:eastAsia="Calibri" w:hAnsi="Calibri" w:cs="Calibri"/>
          <w:b/>
          <w:sz w:val="32"/>
          <w:szCs w:val="32"/>
          <w:u w:val="single"/>
        </w:rPr>
        <w:t xml:space="preserve"> Literacy and Numeracy support</w:t>
      </w:r>
    </w:p>
    <w:p w:rsidR="002A4DC5" w:rsidRDefault="002A4DC5" w:rsidP="00533540">
      <w:pPr>
        <w:widowControl w:val="0"/>
        <w:ind w:left="1" w:hanging="3"/>
        <w:jc w:val="center"/>
        <w:rPr>
          <w:rFonts w:ascii="Calibri" w:eastAsia="Calibri" w:hAnsi="Calibri" w:cs="Calibri"/>
          <w:sz w:val="32"/>
          <w:szCs w:val="32"/>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We offer 1-1 or small group (</w:t>
      </w:r>
      <w:r>
        <w:rPr>
          <w:rFonts w:ascii="Calibri" w:eastAsia="Calibri" w:hAnsi="Calibri" w:cs="Calibri"/>
          <w:sz w:val="28"/>
          <w:szCs w:val="28"/>
        </w:rPr>
        <w:t>ideally 1:3</w:t>
      </w:r>
      <w:proofErr w:type="gramStart"/>
      <w:r>
        <w:rPr>
          <w:rFonts w:ascii="Calibri" w:eastAsia="Calibri" w:hAnsi="Calibri" w:cs="Calibri"/>
          <w:sz w:val="28"/>
          <w:szCs w:val="28"/>
        </w:rPr>
        <w:t>)  for</w:t>
      </w:r>
      <w:proofErr w:type="gramEnd"/>
      <w:r>
        <w:rPr>
          <w:rFonts w:ascii="Calibri" w:eastAsia="Calibri" w:hAnsi="Calibri" w:cs="Calibri"/>
          <w:sz w:val="28"/>
          <w:szCs w:val="28"/>
        </w:rPr>
        <w:t xml:space="preserve"> supporting pupils with low literacy levels. Pupils may have but do not need to have a diagnosis of </w:t>
      </w:r>
      <w:proofErr w:type="gramStart"/>
      <w:r>
        <w:rPr>
          <w:rFonts w:ascii="Calibri" w:eastAsia="Calibri" w:hAnsi="Calibri" w:cs="Calibri"/>
          <w:sz w:val="28"/>
          <w:szCs w:val="28"/>
        </w:rPr>
        <w:t>an</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SpLD</w:t>
      </w:r>
      <w:proofErr w:type="spellEnd"/>
      <w:r>
        <w:rPr>
          <w:rFonts w:ascii="Calibri" w:eastAsia="Calibri" w:hAnsi="Calibri" w:cs="Calibri"/>
          <w:sz w:val="28"/>
          <w:szCs w:val="28"/>
        </w:rPr>
        <w:t xml:space="preserve"> e.g. dyslexia or dyscalculia. </w:t>
      </w:r>
    </w:p>
    <w:p w:rsidR="002A4DC5" w:rsidRDefault="002A4DC5">
      <w:pPr>
        <w:widowControl w:val="0"/>
        <w:spacing w:line="276" w:lineRule="auto"/>
        <w:ind w:left="1" w:hanging="3"/>
        <w:rPr>
          <w:rFonts w:ascii="Calibri" w:eastAsia="Calibri" w:hAnsi="Calibri" w:cs="Calibri"/>
          <w:sz w:val="28"/>
          <w:szCs w:val="28"/>
        </w:rPr>
      </w:pPr>
    </w:p>
    <w:p w:rsidR="002A4DC5" w:rsidRDefault="00533540">
      <w:pPr>
        <w:widowControl w:val="0"/>
        <w:spacing w:line="276" w:lineRule="auto"/>
        <w:ind w:left="1" w:hanging="3"/>
        <w:rPr>
          <w:rFonts w:ascii="Calibri" w:eastAsia="Calibri" w:hAnsi="Calibri" w:cs="Calibri"/>
          <w:sz w:val="28"/>
          <w:szCs w:val="28"/>
        </w:rPr>
      </w:pPr>
      <w:r w:rsidRPr="00533540">
        <w:rPr>
          <w:rFonts w:ascii="Calibri" w:eastAsia="Calibri" w:hAnsi="Calibri" w:cs="Calibri"/>
          <w:sz w:val="28"/>
          <w:szCs w:val="28"/>
          <w:u w:val="single"/>
        </w:rPr>
        <w:t xml:space="preserve">Mentoring </w:t>
      </w:r>
      <w:proofErr w:type="gramStart"/>
      <w:r w:rsidRPr="00533540">
        <w:rPr>
          <w:rFonts w:ascii="Calibri" w:eastAsia="Calibri" w:hAnsi="Calibri" w:cs="Calibri"/>
          <w:sz w:val="28"/>
          <w:szCs w:val="28"/>
          <w:u w:val="single"/>
        </w:rPr>
        <w:t>model</w:t>
      </w:r>
      <w:r>
        <w:rPr>
          <w:rFonts w:ascii="Calibri" w:eastAsia="Calibri" w:hAnsi="Calibri" w:cs="Calibri"/>
          <w:sz w:val="28"/>
          <w:szCs w:val="28"/>
        </w:rPr>
        <w:t xml:space="preserve"> :</w:t>
      </w:r>
      <w:proofErr w:type="gramEnd"/>
      <w:r>
        <w:rPr>
          <w:rFonts w:ascii="Calibri" w:eastAsia="Calibri" w:hAnsi="Calibri" w:cs="Calibri"/>
          <w:sz w:val="28"/>
          <w:szCs w:val="28"/>
        </w:rPr>
        <w:t xml:space="preserve"> Typically working with each pupil for 3 terms*</w:t>
      </w:r>
    </w:p>
    <w:p w:rsidR="00533540" w:rsidRDefault="00533540">
      <w:pPr>
        <w:widowControl w:val="0"/>
        <w:spacing w:line="276" w:lineRule="auto"/>
        <w:ind w:left="1" w:hanging="3"/>
        <w:rPr>
          <w:rFonts w:ascii="Calibri" w:eastAsia="Calibri" w:hAnsi="Calibri" w:cs="Calibri"/>
          <w:sz w:val="28"/>
          <w:szCs w:val="28"/>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 xml:space="preserve">The specialist teacher works in the school for one session a week and sees up to 4 pupils Liaison with </w:t>
      </w:r>
      <w:proofErr w:type="spellStart"/>
      <w:r>
        <w:rPr>
          <w:rFonts w:ascii="Calibri" w:eastAsia="Calibri" w:hAnsi="Calibri" w:cs="Calibri"/>
          <w:sz w:val="28"/>
          <w:szCs w:val="28"/>
        </w:rPr>
        <w:t>Senco</w:t>
      </w:r>
      <w:proofErr w:type="spellEnd"/>
      <w:r>
        <w:rPr>
          <w:rFonts w:ascii="Calibri" w:eastAsia="Calibri" w:hAnsi="Calibri" w:cs="Calibri"/>
          <w:sz w:val="28"/>
          <w:szCs w:val="28"/>
        </w:rPr>
        <w:t xml:space="preserve"> or class teachers is built into the time in school. </w:t>
      </w: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 xml:space="preserve">1-1. </w:t>
      </w:r>
      <w:r>
        <w:rPr>
          <w:rFonts w:ascii="Calibri" w:eastAsia="Calibri" w:hAnsi="Calibri" w:cs="Calibri"/>
          <w:sz w:val="28"/>
          <w:szCs w:val="28"/>
        </w:rPr>
        <w:t xml:space="preserve">Planning and resources </w:t>
      </w:r>
      <w:r>
        <w:rPr>
          <w:rFonts w:ascii="Calibri" w:eastAsia="Calibri" w:hAnsi="Calibri" w:cs="Calibri"/>
          <w:sz w:val="28"/>
          <w:szCs w:val="28"/>
        </w:rPr>
        <w:t xml:space="preserve">are left for each pupil for follow up sessions. </w:t>
      </w: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 xml:space="preserve">The specialist teacher works closely with a mentored TA, who then delivers the follow up sessions on subsequent days.   </w:t>
      </w:r>
    </w:p>
    <w:p w:rsidR="002A4DC5" w:rsidRDefault="002A4DC5">
      <w:pPr>
        <w:widowControl w:val="0"/>
        <w:spacing w:line="276" w:lineRule="auto"/>
        <w:ind w:left="1" w:hanging="3"/>
        <w:rPr>
          <w:rFonts w:ascii="Calibri" w:eastAsia="Calibri" w:hAnsi="Calibri" w:cs="Calibri"/>
          <w:sz w:val="28"/>
          <w:szCs w:val="28"/>
        </w:rPr>
      </w:pPr>
    </w:p>
    <w:p w:rsidR="002A4DC5" w:rsidRDefault="00533540">
      <w:pPr>
        <w:widowControl w:val="0"/>
        <w:spacing w:line="276" w:lineRule="auto"/>
        <w:ind w:left="1" w:hanging="3"/>
        <w:rPr>
          <w:rFonts w:ascii="Calibri" w:eastAsia="Calibri" w:hAnsi="Calibri" w:cs="Calibri"/>
          <w:sz w:val="28"/>
          <w:szCs w:val="28"/>
          <w:u w:val="single"/>
        </w:rPr>
      </w:pPr>
      <w:r w:rsidRPr="00533540">
        <w:rPr>
          <w:rFonts w:ascii="Calibri" w:eastAsia="Calibri" w:hAnsi="Calibri" w:cs="Calibri"/>
          <w:sz w:val="28"/>
          <w:szCs w:val="28"/>
          <w:u w:val="single"/>
        </w:rPr>
        <w:t xml:space="preserve">Specialist teacher only model: </w:t>
      </w:r>
    </w:p>
    <w:p w:rsidR="00533540" w:rsidRPr="00533540" w:rsidRDefault="00533540">
      <w:pPr>
        <w:widowControl w:val="0"/>
        <w:spacing w:line="276" w:lineRule="auto"/>
        <w:ind w:left="1" w:hanging="3"/>
        <w:rPr>
          <w:rFonts w:ascii="Calibri" w:eastAsia="Calibri" w:hAnsi="Calibri" w:cs="Calibri"/>
          <w:sz w:val="28"/>
          <w:szCs w:val="28"/>
          <w:u w:val="single"/>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The specialist teacher works with the pupils 1-1 each</w:t>
      </w:r>
      <w:r>
        <w:rPr>
          <w:rFonts w:ascii="Calibri" w:eastAsia="Calibri" w:hAnsi="Calibri" w:cs="Calibri"/>
          <w:sz w:val="28"/>
          <w:szCs w:val="28"/>
        </w:rPr>
        <w:t xml:space="preserve"> week. Liaison with </w:t>
      </w:r>
      <w:proofErr w:type="spellStart"/>
      <w:r>
        <w:rPr>
          <w:rFonts w:ascii="Calibri" w:eastAsia="Calibri" w:hAnsi="Calibri" w:cs="Calibri"/>
          <w:sz w:val="28"/>
          <w:szCs w:val="28"/>
        </w:rPr>
        <w:t>Senco</w:t>
      </w:r>
      <w:proofErr w:type="spellEnd"/>
      <w:r>
        <w:rPr>
          <w:rFonts w:ascii="Calibri" w:eastAsia="Calibri" w:hAnsi="Calibri" w:cs="Calibri"/>
          <w:sz w:val="28"/>
          <w:szCs w:val="28"/>
        </w:rPr>
        <w:t xml:space="preserve"> or class teachers is built into the time in school. </w:t>
      </w:r>
    </w:p>
    <w:p w:rsidR="002A4DC5" w:rsidRDefault="002A4DC5">
      <w:pPr>
        <w:widowControl w:val="0"/>
        <w:spacing w:line="276" w:lineRule="auto"/>
        <w:ind w:left="1" w:hanging="3"/>
        <w:rPr>
          <w:rFonts w:ascii="Calibri" w:eastAsia="Calibri" w:hAnsi="Calibri" w:cs="Calibri"/>
          <w:sz w:val="28"/>
          <w:szCs w:val="28"/>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 xml:space="preserve">In both models the specialist teacher carries out base line testing using a mixture of bespoke and standardised testing.  </w:t>
      </w:r>
      <w:proofErr w:type="gramStart"/>
      <w:r>
        <w:rPr>
          <w:rFonts w:ascii="Calibri" w:eastAsia="Calibri" w:hAnsi="Calibri" w:cs="Calibri"/>
          <w:sz w:val="28"/>
          <w:szCs w:val="28"/>
        </w:rPr>
        <w:t>An</w:t>
      </w:r>
      <w:proofErr w:type="gramEnd"/>
      <w:r>
        <w:rPr>
          <w:rFonts w:ascii="Calibri" w:eastAsia="Calibri" w:hAnsi="Calibri" w:cs="Calibri"/>
          <w:sz w:val="28"/>
          <w:szCs w:val="28"/>
        </w:rPr>
        <w:t xml:space="preserve"> personalised learning plan is written for the pupil</w:t>
      </w:r>
      <w:r>
        <w:rPr>
          <w:rFonts w:ascii="Calibri" w:eastAsia="Calibri" w:hAnsi="Calibri" w:cs="Calibri"/>
          <w:sz w:val="28"/>
          <w:szCs w:val="28"/>
        </w:rPr>
        <w:t xml:space="preserve"> and shared with school staff.   Entry and exit data is created and an end of year report is compiled to evidence progress and impact.  </w:t>
      </w:r>
    </w:p>
    <w:p w:rsidR="002A4DC5" w:rsidRDefault="002A4DC5">
      <w:pPr>
        <w:widowControl w:val="0"/>
        <w:spacing w:line="276" w:lineRule="auto"/>
        <w:ind w:left="1" w:hanging="3"/>
        <w:rPr>
          <w:rFonts w:ascii="Calibri" w:eastAsia="Calibri" w:hAnsi="Calibri" w:cs="Calibri"/>
          <w:sz w:val="28"/>
          <w:szCs w:val="28"/>
        </w:rPr>
      </w:pPr>
    </w:p>
    <w:p w:rsidR="002A4DC5" w:rsidRPr="00533540" w:rsidRDefault="00533540" w:rsidP="00533540">
      <w:pPr>
        <w:widowControl w:val="0"/>
        <w:spacing w:line="276" w:lineRule="auto"/>
        <w:ind w:left="1" w:hanging="3"/>
        <w:jc w:val="center"/>
        <w:rPr>
          <w:rFonts w:ascii="Calibri" w:eastAsia="Calibri" w:hAnsi="Calibri" w:cs="Calibri"/>
          <w:b/>
          <w:sz w:val="28"/>
          <w:szCs w:val="28"/>
          <w:u w:val="single"/>
        </w:rPr>
      </w:pPr>
      <w:r w:rsidRPr="00533540">
        <w:rPr>
          <w:rFonts w:ascii="Calibri" w:eastAsia="Calibri" w:hAnsi="Calibri" w:cs="Calibri"/>
          <w:b/>
          <w:sz w:val="28"/>
          <w:szCs w:val="28"/>
          <w:u w:val="single"/>
        </w:rPr>
        <w:t>EOTIS and Home education provision.</w:t>
      </w:r>
      <w:bookmarkStart w:id="1" w:name="_GoBack"/>
      <w:bookmarkEnd w:id="1"/>
    </w:p>
    <w:p w:rsidR="00533540" w:rsidRPr="00533540" w:rsidRDefault="00533540">
      <w:pPr>
        <w:widowControl w:val="0"/>
        <w:spacing w:line="276" w:lineRule="auto"/>
        <w:ind w:left="1" w:hanging="3"/>
        <w:rPr>
          <w:rFonts w:ascii="Calibri" w:eastAsia="Calibri" w:hAnsi="Calibri" w:cs="Calibri"/>
          <w:sz w:val="28"/>
          <w:szCs w:val="28"/>
          <w:u w:val="single"/>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Our specialist teachers are able to provide support to pupils who are unable to a</w:t>
      </w:r>
      <w:r>
        <w:rPr>
          <w:rFonts w:ascii="Calibri" w:eastAsia="Calibri" w:hAnsi="Calibri" w:cs="Calibri"/>
          <w:sz w:val="28"/>
          <w:szCs w:val="28"/>
        </w:rPr>
        <w:t xml:space="preserve">ttend their educational settings.  We can be commissioned through schools or the local authority to provide support to Wirral LEA pupils. </w:t>
      </w:r>
    </w:p>
    <w:p w:rsidR="002A4DC5" w:rsidRDefault="002A4DC5">
      <w:pPr>
        <w:widowControl w:val="0"/>
        <w:spacing w:line="276" w:lineRule="auto"/>
        <w:ind w:left="1" w:hanging="3"/>
        <w:rPr>
          <w:rFonts w:ascii="Calibri" w:eastAsia="Calibri" w:hAnsi="Calibri" w:cs="Calibri"/>
          <w:sz w:val="28"/>
          <w:szCs w:val="28"/>
        </w:rPr>
      </w:pPr>
    </w:p>
    <w:p w:rsidR="002A4DC5" w:rsidRDefault="002A4DC5">
      <w:pPr>
        <w:widowControl w:val="0"/>
        <w:spacing w:line="276" w:lineRule="auto"/>
        <w:ind w:left="1" w:hanging="3"/>
        <w:rPr>
          <w:rFonts w:ascii="Calibri" w:eastAsia="Calibri" w:hAnsi="Calibri" w:cs="Calibri"/>
          <w:sz w:val="28"/>
          <w:szCs w:val="28"/>
        </w:rPr>
      </w:pP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 xml:space="preserve">For further information please contact </w:t>
      </w:r>
    </w:p>
    <w:p w:rsidR="002A4DC5" w:rsidRDefault="00533540">
      <w:pPr>
        <w:widowControl w:val="0"/>
        <w:spacing w:line="276" w:lineRule="auto"/>
        <w:ind w:left="0" w:hanging="2"/>
        <w:rPr>
          <w:rFonts w:ascii="Calibri" w:eastAsia="Calibri" w:hAnsi="Calibri" w:cs="Calibri"/>
          <w:sz w:val="28"/>
          <w:szCs w:val="28"/>
        </w:rPr>
      </w:pPr>
      <w:hyperlink r:id="rId12">
        <w:r>
          <w:rPr>
            <w:rFonts w:ascii="Calibri" w:eastAsia="Calibri" w:hAnsi="Calibri" w:cs="Calibri"/>
            <w:color w:val="0000EE"/>
            <w:sz w:val="28"/>
            <w:szCs w:val="28"/>
            <w:u w:val="single"/>
          </w:rPr>
          <w:t xml:space="preserve">Cathy </w:t>
        </w:r>
        <w:proofErr w:type="spellStart"/>
        <w:r>
          <w:rPr>
            <w:rFonts w:ascii="Calibri" w:eastAsia="Calibri" w:hAnsi="Calibri" w:cs="Calibri"/>
            <w:color w:val="0000EE"/>
            <w:sz w:val="28"/>
            <w:szCs w:val="28"/>
            <w:u w:val="single"/>
          </w:rPr>
          <w:t>Cotgra</w:t>
        </w:r>
        <w:r>
          <w:rPr>
            <w:rFonts w:ascii="Calibri" w:eastAsia="Calibri" w:hAnsi="Calibri" w:cs="Calibri"/>
            <w:color w:val="0000EE"/>
            <w:sz w:val="28"/>
            <w:szCs w:val="28"/>
            <w:u w:val="single"/>
          </w:rPr>
          <w:t>ve</w:t>
        </w:r>
        <w:proofErr w:type="spellEnd"/>
      </w:hyperlink>
      <w:r>
        <w:rPr>
          <w:rFonts w:ascii="Calibri" w:eastAsia="Calibri" w:hAnsi="Calibri" w:cs="Calibri"/>
          <w:sz w:val="28"/>
          <w:szCs w:val="28"/>
        </w:rPr>
        <w:t xml:space="preserve"> </w:t>
      </w:r>
      <w:proofErr w:type="gramStart"/>
      <w:r>
        <w:rPr>
          <w:rFonts w:ascii="Calibri" w:eastAsia="Calibri" w:hAnsi="Calibri" w:cs="Calibri"/>
          <w:sz w:val="28"/>
          <w:szCs w:val="28"/>
        </w:rPr>
        <w:t>at</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Orrets</w:t>
      </w:r>
      <w:proofErr w:type="spellEnd"/>
      <w:r>
        <w:rPr>
          <w:rFonts w:ascii="Calibri" w:eastAsia="Calibri" w:hAnsi="Calibri" w:cs="Calibri"/>
          <w:sz w:val="28"/>
          <w:szCs w:val="28"/>
        </w:rPr>
        <w:t xml:space="preserve"> Meadow School Office </w:t>
      </w:r>
    </w:p>
    <w:p w:rsidR="002A4DC5" w:rsidRDefault="00533540">
      <w:pPr>
        <w:widowControl w:val="0"/>
        <w:spacing w:line="276" w:lineRule="auto"/>
        <w:ind w:left="0" w:hanging="2"/>
        <w:rPr>
          <w:rFonts w:ascii="Calibri" w:eastAsia="Calibri" w:hAnsi="Calibri" w:cs="Calibri"/>
          <w:sz w:val="28"/>
          <w:szCs w:val="28"/>
        </w:rPr>
      </w:pPr>
      <w:hyperlink r:id="rId13">
        <w:r>
          <w:rPr>
            <w:rFonts w:ascii="Calibri" w:eastAsia="Calibri" w:hAnsi="Calibri" w:cs="Calibri"/>
            <w:color w:val="1155CC"/>
            <w:sz w:val="28"/>
            <w:szCs w:val="28"/>
            <w:u w:val="single"/>
          </w:rPr>
          <w:t>cotgravec@orretsmeadow.wirral.sch.uk</w:t>
        </w:r>
      </w:hyperlink>
      <w:r>
        <w:rPr>
          <w:rFonts w:ascii="Calibri" w:eastAsia="Calibri" w:hAnsi="Calibri" w:cs="Calibri"/>
          <w:sz w:val="28"/>
          <w:szCs w:val="28"/>
        </w:rPr>
        <w:t xml:space="preserve"> </w:t>
      </w:r>
      <w:proofErr w:type="gramStart"/>
      <w:r>
        <w:rPr>
          <w:rFonts w:ascii="Calibri" w:eastAsia="Calibri" w:hAnsi="Calibri" w:cs="Calibri"/>
          <w:sz w:val="28"/>
          <w:szCs w:val="28"/>
        </w:rPr>
        <w:t>or</w:t>
      </w:r>
      <w:proofErr w:type="gramEnd"/>
      <w:r>
        <w:rPr>
          <w:rFonts w:ascii="Calibri" w:eastAsia="Calibri" w:hAnsi="Calibri" w:cs="Calibri"/>
          <w:sz w:val="28"/>
          <w:szCs w:val="28"/>
        </w:rPr>
        <w:t xml:space="preserve"> </w:t>
      </w:r>
      <w:hyperlink r:id="rId14">
        <w:r>
          <w:rPr>
            <w:rFonts w:ascii="Calibri" w:eastAsia="Calibri" w:hAnsi="Calibri" w:cs="Calibri"/>
            <w:color w:val="1155CC"/>
            <w:sz w:val="28"/>
            <w:szCs w:val="28"/>
            <w:u w:val="single"/>
          </w:rPr>
          <w:t>schooloffice@orretsmeadow.wirral.sch.uk</w:t>
        </w:r>
      </w:hyperlink>
      <w:r>
        <w:rPr>
          <w:rFonts w:ascii="Calibri" w:eastAsia="Calibri" w:hAnsi="Calibri" w:cs="Calibri"/>
          <w:sz w:val="28"/>
          <w:szCs w:val="28"/>
        </w:rPr>
        <w:t xml:space="preserve"> </w:t>
      </w:r>
    </w:p>
    <w:p w:rsidR="002A4DC5" w:rsidRDefault="00533540">
      <w:pPr>
        <w:widowControl w:val="0"/>
        <w:spacing w:line="276" w:lineRule="auto"/>
        <w:ind w:left="1" w:hanging="3"/>
        <w:rPr>
          <w:rFonts w:ascii="Calibri" w:eastAsia="Calibri" w:hAnsi="Calibri" w:cs="Calibri"/>
          <w:sz w:val="28"/>
          <w:szCs w:val="28"/>
        </w:rPr>
      </w:pPr>
      <w:r>
        <w:rPr>
          <w:rFonts w:ascii="Calibri" w:eastAsia="Calibri" w:hAnsi="Calibri" w:cs="Calibri"/>
          <w:sz w:val="28"/>
          <w:szCs w:val="28"/>
        </w:rPr>
        <w:t>0151 678 80</w:t>
      </w:r>
      <w:r>
        <w:rPr>
          <w:rFonts w:ascii="Calibri" w:eastAsia="Calibri" w:hAnsi="Calibri" w:cs="Calibri"/>
          <w:sz w:val="28"/>
          <w:szCs w:val="28"/>
        </w:rPr>
        <w:t xml:space="preserve">70 </w:t>
      </w:r>
    </w:p>
    <w:sectPr w:rsidR="002A4DC5">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9" w:footer="2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3540">
      <w:pPr>
        <w:spacing w:line="240" w:lineRule="auto"/>
        <w:ind w:left="0" w:hanging="2"/>
      </w:pPr>
      <w:r>
        <w:separator/>
      </w:r>
    </w:p>
  </w:endnote>
  <w:endnote w:type="continuationSeparator" w:id="0">
    <w:p w:rsidR="00000000" w:rsidRDefault="0053354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2A4DC5">
    <w:pPr>
      <w:pBdr>
        <w:top w:val="nil"/>
        <w:left w:val="nil"/>
        <w:bottom w:val="nil"/>
        <w:right w:val="nil"/>
        <w:between w:val="nil"/>
      </w:pBdr>
      <w:tabs>
        <w:tab w:val="center" w:pos="4513"/>
        <w:tab w:val="right" w:pos="9026"/>
      </w:tabs>
      <w:spacing w:line="240" w:lineRule="auto"/>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533540" w:rsidP="00667D46">
    <w:pPr>
      <w:pBdr>
        <w:top w:val="nil"/>
        <w:left w:val="nil"/>
        <w:bottom w:val="nil"/>
        <w:right w:val="nil"/>
        <w:between w:val="nil"/>
      </w:pBdr>
      <w:shd w:val="clear" w:color="auto" w:fill="FFFFFF" w:themeFill="background1"/>
      <w:tabs>
        <w:tab w:val="center" w:pos="4513"/>
        <w:tab w:val="right" w:pos="9026"/>
      </w:tabs>
      <w:spacing w:line="240" w:lineRule="auto"/>
      <w:ind w:left="0" w:hanging="2"/>
      <w:rPr>
        <w:rFonts w:ascii="Arial" w:eastAsia="Arial" w:hAnsi="Arial" w:cs="Arial"/>
        <w:sz w:val="24"/>
        <w:szCs w:val="24"/>
      </w:rPr>
    </w:pPr>
    <w:proofErr w:type="spellStart"/>
    <w:r>
      <w:rPr>
        <w:rFonts w:ascii="Calibri" w:eastAsia="Calibri" w:hAnsi="Calibri" w:cs="Calibri"/>
        <w:sz w:val="24"/>
        <w:szCs w:val="24"/>
      </w:rPr>
      <w:t>Orrets</w:t>
    </w:r>
    <w:proofErr w:type="spellEnd"/>
    <w:r>
      <w:rPr>
        <w:rFonts w:ascii="Calibri" w:eastAsia="Calibri" w:hAnsi="Calibri" w:cs="Calibri"/>
        <w:sz w:val="24"/>
        <w:szCs w:val="24"/>
      </w:rPr>
      <w:t xml:space="preserve"> Meadow Outreach Specialist Teams </w:t>
    </w:r>
    <w:r>
      <w:rPr>
        <w:noProof/>
      </w:rPr>
      <mc:AlternateContent>
        <mc:Choice Requires="wps">
          <w:drawing>
            <wp:anchor distT="0" distB="0" distL="114300" distR="114300" simplePos="0" relativeHeight="251658240" behindDoc="0" locked="0" layoutInCell="1" hidden="0" allowOverlap="1">
              <wp:simplePos x="0" y="0"/>
              <wp:positionH relativeFrom="column">
                <wp:posOffset>6769100</wp:posOffset>
              </wp:positionH>
              <wp:positionV relativeFrom="paragraph">
                <wp:posOffset>10083800</wp:posOffset>
              </wp:positionV>
              <wp:extent cx="603884" cy="229870"/>
              <wp:effectExtent l="0" t="0" r="0" b="0"/>
              <wp:wrapNone/>
              <wp:docPr id="1042" name=""/>
              <wp:cNvGraphicFramePr/>
              <a:graphic xmlns:a="http://schemas.openxmlformats.org/drawingml/2006/main">
                <a:graphicData uri="http://schemas.microsoft.com/office/word/2010/wordprocessingShape">
                  <wps:wsp>
                    <wps:cNvSpPr/>
                    <wps:spPr>
                      <a:xfrm rot="10800000" flipH="1">
                        <a:off x="5063108" y="3684115"/>
                        <a:ext cx="565785" cy="191770"/>
                      </a:xfrm>
                      <a:prstGeom prst="rect">
                        <a:avLst/>
                      </a:prstGeom>
                      <a:noFill/>
                      <a:ln>
                        <a:noFill/>
                      </a:ln>
                    </wps:spPr>
                    <wps:txbx>
                      <w:txbxContent>
                        <w:p w:rsidR="002A4DC5" w:rsidRDefault="00533540">
                          <w:pPr>
                            <w:spacing w:line="240" w:lineRule="auto"/>
                            <w:ind w:left="1" w:hanging="3"/>
                            <w:jc w:val="center"/>
                          </w:pPr>
                          <w:r>
                            <w:rPr>
                              <w:sz w:val="28"/>
                            </w:rPr>
                            <w:t xml:space="preserve"> PAGE   \* MERGEFORMAT </w:t>
                          </w:r>
                          <w:r>
                            <w:rPr>
                              <w:color w:val="C0504D"/>
                              <w:sz w:val="28"/>
                            </w:rPr>
                            <w:t>10</w:t>
                          </w:r>
                        </w:p>
                        <w:p w:rsidR="002A4DC5" w:rsidRDefault="002A4DC5">
                          <w:pPr>
                            <w:spacing w:line="240" w:lineRule="auto"/>
                            <w:ind w:left="0" w:hanging="2"/>
                          </w:pPr>
                        </w:p>
                      </w:txbxContent>
                    </wps:txbx>
                    <wps:bodyPr spcFirstLastPara="1" wrap="square" lIns="91425" tIns="0" rIns="91425" bIns="0" anchor="t" anchorCtr="0">
                      <a:noAutofit/>
                    </wps:bodyPr>
                  </wps:wsp>
                </a:graphicData>
              </a:graphic>
            </wp:anchor>
          </w:drawing>
        </mc:Choice>
        <mc:Fallback>
          <w:pict>
            <v:rect id="_x0000_s1027" style="position:absolute;margin-left:533pt;margin-top:794pt;width:47.55pt;height:18.1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" filled="f" stroked="f">
              <v:textbox inset="2.53958mm,0,2.53958mm,0">
                <w:txbxContent>
                  <w:p w:rsidR="002A4DC5" w:rsidRDefault="00533540">
                    <w:pPr>
                      <w:spacing w:line="240" w:lineRule="auto"/>
                      <w:ind w:left="1" w:hanging="3"/>
                      <w:jc w:val="center"/>
                    </w:pPr>
                    <w:r>
                      <w:rPr>
                        <w:sz w:val="28"/>
                      </w:rPr>
                      <w:t xml:space="preserve"> PAGE   \* MERGEFORMAT </w:t>
                    </w:r>
                    <w:r>
                      <w:rPr>
                        <w:color w:val="C0504D"/>
                        <w:sz w:val="28"/>
                      </w:rPr>
                      <w:t>10</w:t>
                    </w:r>
                  </w:p>
                  <w:p w:rsidR="002A4DC5" w:rsidRDefault="002A4DC5">
                    <w:pPr>
                      <w:spacing w:line="240" w:lineRule="auto"/>
                      <w:ind w:left="0" w:hanging="2"/>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2A4DC5">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3540">
      <w:pPr>
        <w:spacing w:line="240" w:lineRule="auto"/>
        <w:ind w:left="0" w:hanging="2"/>
      </w:pPr>
      <w:r>
        <w:separator/>
      </w:r>
    </w:p>
  </w:footnote>
  <w:footnote w:type="continuationSeparator" w:id="0">
    <w:p w:rsidR="00000000" w:rsidRDefault="0053354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2A4DC5">
    <w:pPr>
      <w:pBdr>
        <w:top w:val="nil"/>
        <w:left w:val="nil"/>
        <w:bottom w:val="nil"/>
        <w:right w:val="nil"/>
        <w:between w:val="nil"/>
      </w:pBdr>
      <w:tabs>
        <w:tab w:val="center" w:pos="4513"/>
        <w:tab w:val="right" w:pos="9026"/>
      </w:tabs>
      <w:spacing w:line="240" w:lineRule="aut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2A4DC5">
    <w:pPr>
      <w:pBdr>
        <w:top w:val="nil"/>
        <w:left w:val="nil"/>
        <w:bottom w:val="nil"/>
        <w:right w:val="nil"/>
        <w:between w:val="nil"/>
      </w:pBdr>
      <w:tabs>
        <w:tab w:val="center" w:pos="4513"/>
        <w:tab w:val="right" w:pos="9026"/>
      </w:tabs>
      <w:spacing w:line="240" w:lineRule="auto"/>
      <w:ind w:left="0" w:hanging="2"/>
    </w:pPr>
  </w:p>
  <w:p w:rsidR="002A4DC5" w:rsidRDefault="002A4DC5">
    <w:pPr>
      <w:pBdr>
        <w:top w:val="nil"/>
        <w:left w:val="nil"/>
        <w:bottom w:val="nil"/>
        <w:right w:val="nil"/>
        <w:between w:val="nil"/>
      </w:pBdr>
      <w:tabs>
        <w:tab w:val="center" w:pos="4513"/>
        <w:tab w:val="right" w:pos="9026"/>
      </w:tabs>
      <w:spacing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C5" w:rsidRDefault="002A4DC5">
    <w:pPr>
      <w:pBdr>
        <w:top w:val="nil"/>
        <w:left w:val="nil"/>
        <w:bottom w:val="nil"/>
        <w:right w:val="nil"/>
        <w:between w:val="nil"/>
      </w:pBdr>
      <w:tabs>
        <w:tab w:val="center" w:pos="4513"/>
        <w:tab w:val="right" w:pos="9026"/>
      </w:tabs>
      <w:spacing w:line="240" w:lineRule="aut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32D"/>
    <w:multiLevelType w:val="hybridMultilevel"/>
    <w:tmpl w:val="0F162CE0"/>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 w15:restartNumberingAfterBreak="0">
    <w:nsid w:val="278D132C"/>
    <w:multiLevelType w:val="multilevel"/>
    <w:tmpl w:val="8A3A6E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BD9679A"/>
    <w:multiLevelType w:val="multilevel"/>
    <w:tmpl w:val="7EF0420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2B46955"/>
    <w:multiLevelType w:val="multilevel"/>
    <w:tmpl w:val="512A1C0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 w15:restartNumberingAfterBreak="0">
    <w:nsid w:val="42155411"/>
    <w:multiLevelType w:val="multilevel"/>
    <w:tmpl w:val="89E496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D35222C"/>
    <w:multiLevelType w:val="multilevel"/>
    <w:tmpl w:val="353226EC"/>
    <w:lvl w:ilvl="0">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6" w15:restartNumberingAfterBreak="0">
    <w:nsid w:val="4DDE0F16"/>
    <w:multiLevelType w:val="multilevel"/>
    <w:tmpl w:val="CDB4EB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C5"/>
    <w:rsid w:val="002A4DC5"/>
    <w:rsid w:val="00533540"/>
    <w:rsid w:val="005F7324"/>
    <w:rsid w:val="0066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5DD1"/>
  <w15:docId w15:val="{E907058F-7A45-4031-BB5F-8DF8EB85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8C"/>
    <w:pPr>
      <w:suppressAutoHyphens/>
      <w:spacing w:line="1" w:lineRule="atLeast"/>
      <w:ind w:leftChars="-1" w:left="-1" w:hangingChars="1"/>
      <w:textDirection w:val="btLr"/>
      <w:textAlignment w:val="top"/>
      <w:outlineLvl w:val="0"/>
    </w:pPr>
    <w:rPr>
      <w:color w:val="000000"/>
      <w:kern w:val="28"/>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513"/>
        <w:tab w:val="right" w:pos="9026"/>
      </w:tabs>
      <w:spacing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513"/>
        <w:tab w:val="right" w:pos="9026"/>
      </w:tabs>
      <w:spacing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line="240" w:lineRule="auto"/>
    </w:pPr>
    <w:rPr>
      <w:rFonts w:ascii="Tahoma" w:eastAsia="Calibri" w:hAnsi="Tahoma"/>
      <w:color w:val="auto"/>
      <w:kern w:val="0"/>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pPr>
      <w:ind w:left="720"/>
      <w:contextualSpacing/>
    </w:pPr>
  </w:style>
  <w:style w:type="paragraph" w:styleId="NormalWeb">
    <w:name w:val="Normal (Web)"/>
    <w:basedOn w:val="Normal"/>
    <w:uiPriority w:val="99"/>
    <w:pPr>
      <w:spacing w:beforeLines="1" w:afterLines="1" w:after="200"/>
    </w:pPr>
    <w:rPr>
      <w:rFonts w:ascii="Times" w:eastAsia="Cambria" w:hAnsi="Times"/>
      <w:color w:val="auto"/>
      <w:kern w:val="0"/>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UnresolvedMention">
    <w:name w:val="Unresolved Mention"/>
    <w:basedOn w:val="DefaultParagraphFont"/>
    <w:uiPriority w:val="99"/>
    <w:semiHidden/>
    <w:unhideWhenUsed/>
    <w:rsid w:val="00183B00"/>
    <w:rPr>
      <w:color w:val="605E5C"/>
      <w:shd w:val="clear" w:color="auto" w:fill="E1DFDD"/>
    </w:rPr>
  </w:style>
  <w:style w:type="paragraph" w:styleId="ListParagraph">
    <w:name w:val="List Paragraph"/>
    <w:basedOn w:val="Normal"/>
    <w:uiPriority w:val="34"/>
    <w:qFormat/>
    <w:rsid w:val="0091653D"/>
    <w:pPr>
      <w:ind w:left="720"/>
      <w:contextualSpacing/>
    </w:pPr>
  </w:style>
  <w:style w:type="character" w:styleId="Emphasis">
    <w:name w:val="Emphasis"/>
    <w:basedOn w:val="DefaultParagraphFont"/>
    <w:uiPriority w:val="20"/>
    <w:qFormat/>
    <w:rsid w:val="003D2CEE"/>
    <w:rPr>
      <w:rFonts w:ascii="Calibri" w:eastAsia="Calibri" w:hAnsi="Calibri" w:cs="Times New Roman"/>
      <w:b w:val="0"/>
      <w:iCs/>
      <w:color w:val="000000" w:themeColor="text1"/>
      <w:sz w:val="24"/>
      <w:szCs w:val="22"/>
      <w:shd w:val="clear" w:color="auto" w:fill="FFFFFF"/>
      <w:lang w:val="en-GB"/>
    </w:r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tgravec@orretsmeadow.wirral.sch.u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tgravec@orretsmeadow.wirral.sch.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chooloffice@orretsmeadow.wirral.sch.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tgravec@orretsmeadow.wirral.sch.uk" TargetMode="External"/><Relationship Id="rId14" Type="http://schemas.openxmlformats.org/officeDocument/2006/relationships/hyperlink" Target="mailto:schooloffice@orretsmeadow.wirral.sch.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AhKWlgeYeCcL914jA5lcn2Qw==">CgMxLjAyCGguZ2pkZ3hzOAByITFCYWtQZWVaYkM1cHlobTAwNFdyTFJueGZBMXg0LXpjdw==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thomson</dc:creator>
  <cp:lastModifiedBy>Carolyn Duncan</cp:lastModifiedBy>
  <cp:revision>2</cp:revision>
  <dcterms:created xsi:type="dcterms:W3CDTF">2024-11-29T10:59:00Z</dcterms:created>
  <dcterms:modified xsi:type="dcterms:W3CDTF">2024-11-29T10:59:00Z</dcterms:modified>
</cp:coreProperties>
</file>