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95" w:rsidRDefault="00EA2E95" w:rsidP="00EA2E95">
      <w:pPr>
        <w:jc w:val="center"/>
        <w:rPr>
          <w:rFonts w:ascii="Comic Sans MS" w:hAnsi="Comic Sans MS"/>
          <w:b/>
          <w:u w:val="single"/>
        </w:rPr>
      </w:pPr>
      <w:r w:rsidRPr="00EA2E95">
        <w:rPr>
          <w:rFonts w:ascii="Comic Sans MS" w:hAnsi="Comic Sans MS"/>
          <w:b/>
          <w:noProof/>
          <w:lang w:eastAsia="en-GB"/>
        </w:rPr>
        <w:drawing>
          <wp:inline distT="0" distB="0" distL="0" distR="0" wp14:anchorId="65D2C68C" wp14:editId="6217DC8D">
            <wp:extent cx="714375" cy="693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75" cy="6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57A" w:rsidRPr="00EA2E95" w:rsidRDefault="009F10C8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Year 2</w:t>
      </w:r>
      <w:r w:rsidRPr="009F10C8">
        <w:rPr>
          <w:rFonts w:ascii="Comic Sans MS" w:hAnsi="Comic Sans MS"/>
          <w:b/>
        </w:rPr>
        <w:t xml:space="preserve">   </w:t>
      </w:r>
      <w:r w:rsidR="00AB1F9D" w:rsidRPr="00EA2E95">
        <w:rPr>
          <w:rFonts w:ascii="Comic Sans MS" w:hAnsi="Comic Sans MS"/>
        </w:rPr>
        <w:t xml:space="preserve">                                                                  </w:t>
      </w:r>
      <w:r w:rsidR="00EA2E95">
        <w:rPr>
          <w:rFonts w:ascii="Comic Sans MS" w:hAnsi="Comic Sans MS"/>
        </w:rPr>
        <w:t xml:space="preserve">    </w:t>
      </w:r>
      <w:r w:rsidR="00776E35">
        <w:rPr>
          <w:rFonts w:ascii="Comic Sans MS" w:hAnsi="Comic Sans MS"/>
        </w:rPr>
        <w:t xml:space="preserve">             </w:t>
      </w:r>
      <w:r w:rsidR="00EA2E95">
        <w:rPr>
          <w:rFonts w:ascii="Comic Sans MS" w:hAnsi="Comic Sans MS"/>
        </w:rPr>
        <w:t xml:space="preserve"> </w:t>
      </w:r>
      <w:r w:rsidR="00AB1F9D" w:rsidRPr="00EA2E95">
        <w:rPr>
          <w:rFonts w:ascii="Comic Sans MS" w:hAnsi="Comic Sans MS"/>
        </w:rPr>
        <w:t xml:space="preserve">  </w:t>
      </w:r>
      <w:r w:rsidR="00BE5D6E" w:rsidRPr="00EA2E95">
        <w:rPr>
          <w:rFonts w:ascii="Comic Sans MS" w:hAnsi="Comic Sans MS"/>
          <w:b/>
          <w:u w:val="single"/>
        </w:rPr>
        <w:t>English Progression</w:t>
      </w:r>
      <w:r w:rsidR="00AB1F9D" w:rsidRPr="00EA2E95">
        <w:rPr>
          <w:rFonts w:ascii="Comic Sans MS" w:hAnsi="Comic Sans MS"/>
          <w:b/>
          <w:u w:val="single"/>
        </w:rPr>
        <w:t xml:space="preserve"> Map</w:t>
      </w:r>
      <w:r w:rsidR="00AB1F9D" w:rsidRPr="00EA2E95">
        <w:rPr>
          <w:rFonts w:ascii="Comic Sans MS" w:hAnsi="Comic Sans MS"/>
        </w:rPr>
        <w:t xml:space="preserve"> </w:t>
      </w:r>
    </w:p>
    <w:tbl>
      <w:tblPr>
        <w:tblStyle w:val="TableGrid"/>
        <w:tblW w:w="16268" w:type="dxa"/>
        <w:tblLayout w:type="fixed"/>
        <w:tblLook w:val="04A0" w:firstRow="1" w:lastRow="0" w:firstColumn="1" w:lastColumn="0" w:noHBand="0" w:noVBand="1"/>
      </w:tblPr>
      <w:tblGrid>
        <w:gridCol w:w="1809"/>
        <w:gridCol w:w="14459"/>
      </w:tblGrid>
      <w:tr w:rsidR="009F10C8" w:rsidRPr="00776E35" w:rsidTr="00776E35">
        <w:tc>
          <w:tcPr>
            <w:tcW w:w="1809" w:type="dxa"/>
          </w:tcPr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jc w:val="center"/>
              <w:rPr>
                <w:rFonts w:ascii="Comic Sans MS" w:hAnsi="Comic Sans MS"/>
                <w:sz w:val="20"/>
                <w:szCs w:val="20"/>
                <w:shd w:val="clear" w:color="auto" w:fill="DAEEF3" w:themeFill="accent5" w:themeFillTint="33"/>
              </w:rPr>
            </w:pPr>
          </w:p>
          <w:p w:rsidR="009F10C8" w:rsidRPr="00776E35" w:rsidRDefault="009F10C8" w:rsidP="00B92473">
            <w:pPr>
              <w:jc w:val="center"/>
              <w:rPr>
                <w:rFonts w:ascii="Comic Sans MS" w:hAnsi="Comic Sans MS"/>
                <w:sz w:val="20"/>
                <w:szCs w:val="20"/>
                <w:shd w:val="clear" w:color="auto" w:fill="DAEEF3" w:themeFill="accent5" w:themeFillTint="33"/>
              </w:rPr>
            </w:pPr>
          </w:p>
          <w:p w:rsidR="009F10C8" w:rsidRPr="00776E35" w:rsidRDefault="009F10C8" w:rsidP="00776E35">
            <w:p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  <w:shd w:val="clear" w:color="auto" w:fill="DAEEF3" w:themeFill="accent5" w:themeFillTint="33"/>
              </w:rPr>
              <w:t>Reading: Word Recognition</w:t>
            </w:r>
          </w:p>
        </w:tc>
        <w:tc>
          <w:tcPr>
            <w:tcW w:w="14459" w:type="dxa"/>
          </w:tcPr>
          <w:p w:rsidR="009F10C8" w:rsidRPr="00776E35" w:rsidRDefault="009F10C8" w:rsidP="00B9247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Continue to apply phonic knowledge and skills as the route to decode words until automatic decoding has become embedded and reading is fluent.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Read accurately by blending the sounds in words that contain the graphemes taught so far, especially recognising attentive sounds for graphemes.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Read further common exception words noting unusual correspondence between spelling and sound and where these occur in the word.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Read accurately words of two or more syllables that contain the taught GPCs.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Read most words quickly and accurately, without overt sounding and blending, when they have been frequently encountered.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Read aloud books closely matched to their improving phonic knowledge, sounding and unfamiliar words accurately, automatically and without undue hesitation.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Re-read these books to build up their fluency and confidence in word reading.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Read words containing common suffixes.</w:t>
            </w:r>
          </w:p>
          <w:p w:rsidR="00776E35" w:rsidRPr="00776E35" w:rsidRDefault="00776E35" w:rsidP="00776E35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10C8" w:rsidRPr="00776E35" w:rsidTr="00776E35">
        <w:tc>
          <w:tcPr>
            <w:tcW w:w="1809" w:type="dxa"/>
          </w:tcPr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jc w:val="center"/>
              <w:rPr>
                <w:rFonts w:ascii="Comic Sans MS" w:hAnsi="Comic Sans MS"/>
                <w:sz w:val="20"/>
                <w:szCs w:val="20"/>
                <w:shd w:val="clear" w:color="auto" w:fill="DAEEF3" w:themeFill="accent5" w:themeFillTint="33"/>
              </w:rPr>
            </w:pPr>
          </w:p>
          <w:p w:rsidR="009F10C8" w:rsidRPr="00776E35" w:rsidRDefault="009F10C8" w:rsidP="00B92473">
            <w:pPr>
              <w:jc w:val="center"/>
              <w:rPr>
                <w:rFonts w:ascii="Comic Sans MS" w:hAnsi="Comic Sans MS"/>
                <w:sz w:val="20"/>
                <w:szCs w:val="20"/>
                <w:shd w:val="clear" w:color="auto" w:fill="DAEEF3" w:themeFill="accent5" w:themeFillTint="33"/>
              </w:rPr>
            </w:pPr>
          </w:p>
          <w:p w:rsidR="009F10C8" w:rsidRPr="00776E35" w:rsidRDefault="009F10C8" w:rsidP="00776E35">
            <w:p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  <w:shd w:val="clear" w:color="auto" w:fill="DAEEF3" w:themeFill="accent5" w:themeFillTint="33"/>
              </w:rPr>
              <w:t>Reading: Comprehension</w:t>
            </w:r>
          </w:p>
        </w:tc>
        <w:tc>
          <w:tcPr>
            <w:tcW w:w="14459" w:type="dxa"/>
          </w:tcPr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Developing pleasure in reading, motivation to read, and understanding.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Listening to discussing and expressing views about a range of contemporary and classic poetry, stories and non-fiction at a level beyond that at which they can read independently.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Discussing the sequence of events in books and how items of information are related.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Becoming increasingly familiar with a retelling a wider range of stories and poems.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 xml:space="preserve">Discussing their favourite words and </w:t>
            </w:r>
            <w:proofErr w:type="spellStart"/>
            <w:r w:rsidRPr="00776E35">
              <w:rPr>
                <w:rFonts w:ascii="Comic Sans MS" w:hAnsi="Comic Sans MS"/>
                <w:sz w:val="20"/>
                <w:szCs w:val="20"/>
              </w:rPr>
              <w:t>phases</w:t>
            </w:r>
            <w:proofErr w:type="spellEnd"/>
            <w:r w:rsidRPr="00776E3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Continuing to build up a repertoire of poems learnt by heart, appreciating these and reciting some, with appropriate intonation to make the meaning clear.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Being introduced to non-fiction books that are structured in different ways.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Discussing and clarifying the meaning of words, linking new meanings to know vocabulary.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Understand both the books they can already read accurately and fluently and those they listen to.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Drawing on what they already know or on background information and vocabulary provided by the teacher.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 xml:space="preserve">Checking that the </w:t>
            </w:r>
            <w:proofErr w:type="gramStart"/>
            <w:r w:rsidRPr="00776E35">
              <w:rPr>
                <w:rFonts w:ascii="Comic Sans MS" w:hAnsi="Comic Sans MS"/>
                <w:sz w:val="20"/>
                <w:szCs w:val="20"/>
              </w:rPr>
              <w:t>text make</w:t>
            </w:r>
            <w:proofErr w:type="gramEnd"/>
            <w:r w:rsidRPr="00776E35">
              <w:rPr>
                <w:rFonts w:ascii="Comic Sans MS" w:hAnsi="Comic Sans MS"/>
                <w:sz w:val="20"/>
                <w:szCs w:val="20"/>
              </w:rPr>
              <w:t xml:space="preserve"> sense to them as they read and correct inaccurate reading.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Make inferences on the basis of what is said and done.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Predicting what might happen on the basis of what has been read so far.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Answering and asking questions.</w:t>
            </w:r>
          </w:p>
          <w:p w:rsidR="009F10C8" w:rsidRPr="00776E35" w:rsidRDefault="009F10C8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Participate in discussion about books, poems and other words that are read to them and those that they can read for themselves, taking turns and listening to what others say.</w:t>
            </w:r>
          </w:p>
          <w:p w:rsidR="00776E35" w:rsidRDefault="009F10C8" w:rsidP="00776E3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Explain and discuss their understanding of books, poems and other material, both those that they listen to and those that they read for themselves.</w:t>
            </w:r>
          </w:p>
          <w:p w:rsidR="00776E35" w:rsidRPr="00776E35" w:rsidRDefault="00776E35" w:rsidP="00776E35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10C8" w:rsidRPr="00776E35" w:rsidTr="00776E35">
        <w:tc>
          <w:tcPr>
            <w:tcW w:w="1809" w:type="dxa"/>
          </w:tcPr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776E35">
            <w:p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  <w:shd w:val="clear" w:color="auto" w:fill="DAEEF3" w:themeFill="accent5" w:themeFillTint="33"/>
              </w:rPr>
              <w:t>Writing: Handwriting</w:t>
            </w:r>
          </w:p>
        </w:tc>
        <w:tc>
          <w:tcPr>
            <w:tcW w:w="14459" w:type="dxa"/>
          </w:tcPr>
          <w:p w:rsidR="009F10C8" w:rsidRPr="00776E35" w:rsidRDefault="009F10C8" w:rsidP="009F10C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From lower-case letters of the correct size relative to one another.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 xml:space="preserve">Start using some of the diagonal and horizontal strokes needed to join letters and understand which letters when adjacent to one another, are best left </w:t>
            </w:r>
            <w:proofErr w:type="spellStart"/>
            <w:r w:rsidRPr="00776E35">
              <w:rPr>
                <w:rFonts w:ascii="Comic Sans MS" w:hAnsi="Comic Sans MS"/>
                <w:sz w:val="20"/>
                <w:szCs w:val="20"/>
              </w:rPr>
              <w:t>unjoined</w:t>
            </w:r>
            <w:proofErr w:type="spellEnd"/>
            <w:r w:rsidRPr="00776E3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Write capitals of the correct size, orientation and relationship to one another and to lower case letters.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Use spacing between words that reflects the size of the letters.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Write digits of the correct size and orientation.</w:t>
            </w:r>
          </w:p>
          <w:p w:rsidR="00776E35" w:rsidRPr="00776E35" w:rsidRDefault="00776E35" w:rsidP="00776E35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10C8" w:rsidRPr="00776E35" w:rsidTr="00776E35">
        <w:tc>
          <w:tcPr>
            <w:tcW w:w="1809" w:type="dxa"/>
          </w:tcPr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  <w:shd w:val="clear" w:color="auto" w:fill="DAEEF3" w:themeFill="accent5" w:themeFillTint="33"/>
              </w:rPr>
              <w:t>Writing: Punctuation and Grammar</w:t>
            </w:r>
          </w:p>
        </w:tc>
        <w:tc>
          <w:tcPr>
            <w:tcW w:w="14459" w:type="dxa"/>
          </w:tcPr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Sentence Structure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Subordination (using when, if, that, because) and co-</w:t>
            </w:r>
            <w:proofErr w:type="gramStart"/>
            <w:r w:rsidRPr="00776E35">
              <w:rPr>
                <w:rFonts w:ascii="Comic Sans MS" w:hAnsi="Comic Sans MS"/>
                <w:sz w:val="20"/>
                <w:szCs w:val="20"/>
              </w:rPr>
              <w:t>ordination(</w:t>
            </w:r>
            <w:proofErr w:type="gramEnd"/>
            <w:r w:rsidRPr="00776E35">
              <w:rPr>
                <w:rFonts w:ascii="Comic Sans MS" w:hAnsi="Comic Sans MS"/>
                <w:sz w:val="20"/>
                <w:szCs w:val="20"/>
              </w:rPr>
              <w:t>using or, and, or but).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 xml:space="preserve">Expanded noun phrases for description and specification 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How the grammatical patterns in a sentence indicate its function as a statement, question, exclamation or command.</w:t>
            </w:r>
          </w:p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Text Structure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Correct choice and consistent use of present tense and past tense throughout writing.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Use of the progressive form of verbs in the present and past tense to mark actions in progress</w:t>
            </w:r>
          </w:p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Punctuation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Use of capital letters, full stops, question marks and exclamation marks to demarcate sentences.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Commas to separate items in a list.</w:t>
            </w:r>
          </w:p>
          <w:p w:rsidR="009F10C8" w:rsidRDefault="009F10C8" w:rsidP="009F10C8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Apostrophes to mark where letters are missing in spelling and to mark singular possession in nouns.</w:t>
            </w:r>
          </w:p>
          <w:p w:rsidR="00776E35" w:rsidRPr="00776E35" w:rsidRDefault="00776E35" w:rsidP="00776E35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10C8" w:rsidRPr="00776E35" w:rsidTr="00776E35">
        <w:tc>
          <w:tcPr>
            <w:tcW w:w="1809" w:type="dxa"/>
          </w:tcPr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776E35">
            <w:p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  <w:shd w:val="clear" w:color="auto" w:fill="DAEEF3" w:themeFill="accent5" w:themeFillTint="33"/>
              </w:rPr>
              <w:t>Writing: Composition</w:t>
            </w:r>
          </w:p>
        </w:tc>
        <w:tc>
          <w:tcPr>
            <w:tcW w:w="14459" w:type="dxa"/>
          </w:tcPr>
          <w:p w:rsidR="009F10C8" w:rsidRPr="00776E35" w:rsidRDefault="009F10C8" w:rsidP="009F10C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Develop positive attitudes towards and stamina for writing by writing narratives about personal experiences, about real events, poetry and for different purposes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Plan or say out loud what they are going to write about.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Write idea and/or key words including new vocabulary.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Encapsulate what they want to say, sentence by sentence,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Make additions, revision and corrections to their own writing by, evaluating their writing with the teacher or other pupils, re-read to check it makes sense and that verbs to indicate time are used correctly and consistently, including verbs in the continuous form.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Proof read to check for errors in spelling, grammar and punctuation.</w:t>
            </w:r>
          </w:p>
          <w:p w:rsidR="009F10C8" w:rsidRDefault="009F10C8" w:rsidP="009F10C8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Read aloud their writing with appropriate intonation to make the meaning clear.</w:t>
            </w:r>
          </w:p>
          <w:p w:rsidR="00776E35" w:rsidRPr="00776E35" w:rsidRDefault="00776E35" w:rsidP="00776E35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10C8" w:rsidRPr="00776E35" w:rsidTr="00776E35">
        <w:tc>
          <w:tcPr>
            <w:tcW w:w="1809" w:type="dxa"/>
          </w:tcPr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F10C8" w:rsidRPr="00776E35" w:rsidRDefault="009F10C8" w:rsidP="00B924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  <w:shd w:val="clear" w:color="auto" w:fill="DAEEF3" w:themeFill="accent5" w:themeFillTint="33"/>
              </w:rPr>
              <w:t>Writing: Spelling</w:t>
            </w:r>
          </w:p>
        </w:tc>
        <w:tc>
          <w:tcPr>
            <w:tcW w:w="14459" w:type="dxa"/>
          </w:tcPr>
          <w:p w:rsidR="009F10C8" w:rsidRPr="00776E35" w:rsidRDefault="009F10C8" w:rsidP="009F10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Spelt by segmenting words into phonemes and representing these by graphemes, spelling many correctly.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Learn new ways of spelling phonemes for which one or more spellings are already known, and learn some words with each spelling, including a few common homophones.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Spell common exceptions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Spell more words with contracted forms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Distinguish between homophones and near homophones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 xml:space="preserve">Add suffixes to spell longer words:- </w:t>
            </w:r>
            <w:proofErr w:type="spellStart"/>
            <w:r w:rsidRPr="00776E35">
              <w:rPr>
                <w:rFonts w:ascii="Comic Sans MS" w:hAnsi="Comic Sans MS"/>
                <w:sz w:val="20"/>
                <w:szCs w:val="20"/>
              </w:rPr>
              <w:t>ment</w:t>
            </w:r>
            <w:proofErr w:type="spellEnd"/>
            <w:r w:rsidRPr="00776E35">
              <w:rPr>
                <w:rFonts w:ascii="Comic Sans MS" w:hAnsi="Comic Sans MS"/>
                <w:sz w:val="20"/>
                <w:szCs w:val="20"/>
              </w:rPr>
              <w:t>, -ness, -</w:t>
            </w:r>
            <w:proofErr w:type="spellStart"/>
            <w:r w:rsidRPr="00776E35">
              <w:rPr>
                <w:rFonts w:ascii="Comic Sans MS" w:hAnsi="Comic Sans MS"/>
                <w:sz w:val="20"/>
                <w:szCs w:val="20"/>
              </w:rPr>
              <w:t>ful</w:t>
            </w:r>
            <w:proofErr w:type="spellEnd"/>
            <w:r w:rsidRPr="00776E35">
              <w:rPr>
                <w:rFonts w:ascii="Comic Sans MS" w:hAnsi="Comic Sans MS"/>
                <w:sz w:val="20"/>
                <w:szCs w:val="20"/>
              </w:rPr>
              <w:t>, -less and –</w:t>
            </w:r>
            <w:proofErr w:type="spellStart"/>
            <w:r w:rsidRPr="00776E35">
              <w:rPr>
                <w:rFonts w:ascii="Comic Sans MS" w:hAnsi="Comic Sans MS"/>
                <w:sz w:val="20"/>
                <w:szCs w:val="20"/>
              </w:rPr>
              <w:t>ly</w:t>
            </w:r>
            <w:proofErr w:type="spellEnd"/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Write from memory simple sentences dictated by the teacher that include words using the GPC’s, common exception words and punctuation taught so far.</w:t>
            </w:r>
          </w:p>
          <w:p w:rsidR="009F10C8" w:rsidRPr="00776E35" w:rsidRDefault="009F10C8" w:rsidP="009F10C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776E35">
              <w:rPr>
                <w:rFonts w:ascii="Comic Sans MS" w:hAnsi="Comic Sans MS"/>
                <w:sz w:val="20"/>
                <w:szCs w:val="20"/>
              </w:rPr>
              <w:t>Spell by learning the possessive apostrophe</w:t>
            </w:r>
          </w:p>
        </w:tc>
      </w:tr>
    </w:tbl>
    <w:p w:rsidR="00AB1F9D" w:rsidRPr="00776E35" w:rsidRDefault="00AB1F9D" w:rsidP="00776E35">
      <w:pPr>
        <w:rPr>
          <w:rFonts w:ascii="Segoe Script" w:hAnsi="Segoe Script"/>
          <w:sz w:val="20"/>
          <w:szCs w:val="20"/>
        </w:rPr>
      </w:pPr>
      <w:bookmarkStart w:id="0" w:name="_GoBack"/>
      <w:bookmarkEnd w:id="0"/>
    </w:p>
    <w:sectPr w:rsidR="00AB1F9D" w:rsidRPr="00776E35" w:rsidSect="00776E3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E3D"/>
    <w:multiLevelType w:val="hybridMultilevel"/>
    <w:tmpl w:val="D2E8C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12EF"/>
    <w:multiLevelType w:val="hybridMultilevel"/>
    <w:tmpl w:val="1E48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33AAD"/>
    <w:multiLevelType w:val="hybridMultilevel"/>
    <w:tmpl w:val="59B8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E760E"/>
    <w:multiLevelType w:val="hybridMultilevel"/>
    <w:tmpl w:val="9A903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2A78"/>
    <w:multiLevelType w:val="hybridMultilevel"/>
    <w:tmpl w:val="1CFE8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A0C34"/>
    <w:multiLevelType w:val="hybridMultilevel"/>
    <w:tmpl w:val="BBE0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A167D"/>
    <w:multiLevelType w:val="hybridMultilevel"/>
    <w:tmpl w:val="BE429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11AD"/>
    <w:multiLevelType w:val="hybridMultilevel"/>
    <w:tmpl w:val="AC32A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12CBC"/>
    <w:multiLevelType w:val="hybridMultilevel"/>
    <w:tmpl w:val="B7AA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00F05"/>
    <w:multiLevelType w:val="hybridMultilevel"/>
    <w:tmpl w:val="C662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91E58"/>
    <w:multiLevelType w:val="hybridMultilevel"/>
    <w:tmpl w:val="88F0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21C16"/>
    <w:multiLevelType w:val="hybridMultilevel"/>
    <w:tmpl w:val="3BEAE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71C53"/>
    <w:multiLevelType w:val="hybridMultilevel"/>
    <w:tmpl w:val="924C0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71476"/>
    <w:multiLevelType w:val="hybridMultilevel"/>
    <w:tmpl w:val="31E0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9D"/>
    <w:rsid w:val="00344C45"/>
    <w:rsid w:val="0057157A"/>
    <w:rsid w:val="005A08A3"/>
    <w:rsid w:val="005E2742"/>
    <w:rsid w:val="00776E35"/>
    <w:rsid w:val="009F10C8"/>
    <w:rsid w:val="00AB1F9D"/>
    <w:rsid w:val="00AC742A"/>
    <w:rsid w:val="00BE5D6E"/>
    <w:rsid w:val="00D93433"/>
    <w:rsid w:val="00E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ACFC5107</Template>
  <TotalTime>2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Carolyn Duncan</cp:lastModifiedBy>
  <cp:revision>3</cp:revision>
  <cp:lastPrinted>2019-10-15T10:45:00Z</cp:lastPrinted>
  <dcterms:created xsi:type="dcterms:W3CDTF">2019-10-15T10:48:00Z</dcterms:created>
  <dcterms:modified xsi:type="dcterms:W3CDTF">2020-01-30T12:19:00Z</dcterms:modified>
</cp:coreProperties>
</file>