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6A" w:rsidRPr="002A59BE" w:rsidRDefault="00A1246A" w:rsidP="00A1246A">
      <w:pPr>
        <w:pStyle w:val="PlainText"/>
        <w:jc w:val="both"/>
        <w:rPr>
          <w:rFonts w:ascii="Arial" w:hAnsi="Arial"/>
          <w:b/>
          <w:sz w:val="24"/>
        </w:rPr>
      </w:pPr>
    </w:p>
    <w:p w:rsidR="00096135" w:rsidRDefault="00096135" w:rsidP="00554771">
      <w:pPr>
        <w:pStyle w:val="PlainText"/>
        <w:ind w:right="-1134"/>
        <w:outlineLvl w:val="0"/>
        <w:rPr>
          <w:rFonts w:ascii="Arial" w:hAnsi="Arial"/>
          <w:b/>
          <w:sz w:val="24"/>
        </w:rPr>
      </w:pPr>
    </w:p>
    <w:p w:rsidR="00096135" w:rsidRDefault="00096135" w:rsidP="00554771">
      <w:pPr>
        <w:pStyle w:val="PlainText"/>
        <w:ind w:right="-1134"/>
        <w:outlineLvl w:val="0"/>
        <w:rPr>
          <w:rFonts w:ascii="Arial" w:hAnsi="Arial"/>
          <w:b/>
          <w:sz w:val="24"/>
        </w:rPr>
      </w:pPr>
    </w:p>
    <w:p w:rsidR="00096135" w:rsidRDefault="00096135" w:rsidP="00554771">
      <w:pPr>
        <w:pStyle w:val="PlainText"/>
        <w:ind w:right="-1134"/>
        <w:outlineLvl w:val="0"/>
        <w:rPr>
          <w:rFonts w:ascii="Arial" w:hAnsi="Arial"/>
          <w:b/>
          <w:sz w:val="24"/>
        </w:rPr>
      </w:pPr>
    </w:p>
    <w:p w:rsidR="00096135" w:rsidRDefault="00285B3F" w:rsidP="00B2743A">
      <w:pPr>
        <w:pStyle w:val="PlainText"/>
        <w:ind w:left="360"/>
        <w:jc w:val="center"/>
        <w:rPr>
          <w:rFonts w:ascii="Arial" w:hAnsi="Arial"/>
          <w:b/>
          <w:sz w:val="40"/>
          <w:szCs w:val="40"/>
        </w:rPr>
      </w:pPr>
      <w:r>
        <w:rPr>
          <w:rFonts w:ascii="Arial" w:hAnsi="Arial"/>
          <w:b/>
          <w:sz w:val="40"/>
          <w:szCs w:val="40"/>
        </w:rPr>
        <w:t>Orrets Meadow School</w:t>
      </w:r>
    </w:p>
    <w:p w:rsidR="00285B3F" w:rsidRDefault="00285B3F" w:rsidP="00B2743A">
      <w:pPr>
        <w:pStyle w:val="PlainText"/>
        <w:ind w:left="360"/>
        <w:jc w:val="center"/>
        <w:rPr>
          <w:rFonts w:ascii="Arial" w:hAnsi="Arial"/>
          <w:b/>
          <w:sz w:val="40"/>
          <w:szCs w:val="40"/>
        </w:rPr>
      </w:pPr>
    </w:p>
    <w:p w:rsidR="00285B3F" w:rsidRDefault="00CB2F74" w:rsidP="00B2743A">
      <w:pPr>
        <w:pStyle w:val="PlainText"/>
        <w:ind w:left="360"/>
        <w:jc w:val="center"/>
        <w:rPr>
          <w:rFonts w:ascii="Arial" w:hAnsi="Arial"/>
          <w:b/>
          <w:sz w:val="40"/>
          <w:szCs w:val="40"/>
        </w:rPr>
      </w:pPr>
      <w:r>
        <w:rPr>
          <w:rFonts w:ascii="Arial" w:hAnsi="Arial"/>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16.25pt">
            <v:imagedata r:id="rId12" o:title="school logo for letterhead"/>
          </v:shape>
        </w:pict>
      </w:r>
    </w:p>
    <w:p w:rsidR="00285B3F" w:rsidRPr="00B2743A" w:rsidRDefault="00285B3F"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bookmarkStart w:id="0" w:name="_Toc411349738"/>
      <w:r w:rsidRPr="00B2743A">
        <w:rPr>
          <w:rFonts w:ascii="Arial" w:hAnsi="Arial"/>
          <w:b/>
          <w:sz w:val="40"/>
          <w:szCs w:val="40"/>
        </w:rPr>
        <w:t>SCHOOLS’ FRAMEWORK HEALTH AND SAFETY</w:t>
      </w:r>
      <w:bookmarkEnd w:id="0"/>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bookmarkStart w:id="1" w:name="_Toc411349739"/>
      <w:r w:rsidRPr="00B2743A">
        <w:rPr>
          <w:rFonts w:ascii="Arial" w:hAnsi="Arial"/>
          <w:b/>
          <w:sz w:val="40"/>
          <w:szCs w:val="40"/>
        </w:rPr>
        <w:t>POLICY &amp; GUIDANCE</w:t>
      </w:r>
      <w:bookmarkEnd w:id="1"/>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bookmarkStart w:id="2" w:name="_Toc411349741"/>
      <w:r w:rsidRPr="00B2743A">
        <w:rPr>
          <w:rFonts w:ascii="Arial" w:hAnsi="Arial"/>
          <w:b/>
          <w:sz w:val="40"/>
          <w:szCs w:val="40"/>
        </w:rPr>
        <w:t>DATED:</w:t>
      </w:r>
      <w:r w:rsidR="00881873" w:rsidRPr="00B2743A">
        <w:rPr>
          <w:rFonts w:ascii="Arial" w:hAnsi="Arial"/>
          <w:b/>
          <w:sz w:val="40"/>
          <w:szCs w:val="40"/>
        </w:rPr>
        <w:t xml:space="preserve"> </w:t>
      </w:r>
      <w:bookmarkEnd w:id="2"/>
      <w:r w:rsidR="00EA540C">
        <w:rPr>
          <w:rFonts w:ascii="Arial" w:hAnsi="Arial"/>
          <w:b/>
          <w:sz w:val="40"/>
          <w:szCs w:val="40"/>
        </w:rPr>
        <w:t>July</w:t>
      </w:r>
      <w:r w:rsidR="003929B7">
        <w:rPr>
          <w:rFonts w:ascii="Arial" w:hAnsi="Arial"/>
          <w:b/>
          <w:sz w:val="40"/>
          <w:szCs w:val="40"/>
        </w:rPr>
        <w:t xml:space="preserve"> 2023</w:t>
      </w:r>
    </w:p>
    <w:p w:rsidR="0072443D" w:rsidRPr="00B2743A" w:rsidRDefault="0072443D" w:rsidP="00B2743A">
      <w:pPr>
        <w:pStyle w:val="PlainText"/>
        <w:ind w:left="360"/>
        <w:jc w:val="center"/>
        <w:rPr>
          <w:rFonts w:ascii="Arial" w:hAnsi="Arial"/>
          <w:b/>
          <w:sz w:val="40"/>
          <w:szCs w:val="40"/>
        </w:rPr>
      </w:pPr>
    </w:p>
    <w:p w:rsidR="00096135" w:rsidRPr="00B2743A" w:rsidRDefault="00096135" w:rsidP="00B2743A">
      <w:pPr>
        <w:pStyle w:val="PlainText"/>
        <w:ind w:left="360"/>
        <w:jc w:val="center"/>
        <w:rPr>
          <w:rFonts w:ascii="Arial" w:hAnsi="Arial"/>
          <w:b/>
          <w:sz w:val="40"/>
          <w:szCs w:val="40"/>
        </w:rPr>
      </w:pPr>
    </w:p>
    <w:p w:rsidR="00D16188" w:rsidRPr="00B2743A" w:rsidRDefault="00F04FE3" w:rsidP="00D16188">
      <w:pPr>
        <w:pStyle w:val="PlainText"/>
        <w:ind w:left="360"/>
        <w:jc w:val="center"/>
        <w:rPr>
          <w:rFonts w:ascii="Arial" w:hAnsi="Arial"/>
          <w:b/>
          <w:sz w:val="40"/>
          <w:szCs w:val="40"/>
        </w:rPr>
      </w:pPr>
      <w:bookmarkStart w:id="3" w:name="_Toc411349742"/>
      <w:r>
        <w:rPr>
          <w:rFonts w:ascii="Arial" w:hAnsi="Arial"/>
          <w:b/>
          <w:sz w:val="40"/>
          <w:szCs w:val="40"/>
        </w:rPr>
        <w:t>Replaces Document dated</w:t>
      </w:r>
      <w:r w:rsidR="003929B7">
        <w:rPr>
          <w:rFonts w:ascii="Arial" w:hAnsi="Arial"/>
          <w:b/>
          <w:sz w:val="40"/>
          <w:szCs w:val="40"/>
        </w:rPr>
        <w:t>:</w:t>
      </w:r>
      <w:r>
        <w:rPr>
          <w:rFonts w:ascii="Arial" w:hAnsi="Arial"/>
          <w:b/>
          <w:sz w:val="40"/>
          <w:szCs w:val="40"/>
        </w:rPr>
        <w:t xml:space="preserve"> </w:t>
      </w:r>
      <w:bookmarkEnd w:id="3"/>
      <w:r w:rsidR="00EA540C">
        <w:rPr>
          <w:rFonts w:ascii="Arial" w:hAnsi="Arial"/>
          <w:b/>
          <w:sz w:val="40"/>
          <w:szCs w:val="40"/>
        </w:rPr>
        <w:t>March</w:t>
      </w:r>
      <w:r w:rsidR="003929B7">
        <w:rPr>
          <w:rFonts w:ascii="Arial" w:hAnsi="Arial"/>
          <w:b/>
          <w:sz w:val="40"/>
          <w:szCs w:val="40"/>
        </w:rPr>
        <w:t xml:space="preserve"> 2023</w:t>
      </w:r>
    </w:p>
    <w:p w:rsidR="00096135" w:rsidRPr="00B2743A" w:rsidRDefault="00096135" w:rsidP="00B2743A">
      <w:pPr>
        <w:pStyle w:val="PlainText"/>
        <w:ind w:left="360"/>
        <w:jc w:val="center"/>
        <w:rPr>
          <w:rFonts w:ascii="Arial" w:hAnsi="Arial"/>
          <w:b/>
          <w:sz w:val="40"/>
          <w:szCs w:val="40"/>
        </w:rPr>
      </w:pPr>
    </w:p>
    <w:p w:rsidR="00096135" w:rsidRPr="00B2743A" w:rsidRDefault="00096135" w:rsidP="00B2743A">
      <w:pPr>
        <w:pStyle w:val="PlainText"/>
        <w:ind w:left="360"/>
        <w:rPr>
          <w:rFonts w:ascii="Arial" w:hAnsi="Arial"/>
          <w:sz w:val="24"/>
        </w:rPr>
      </w:pPr>
    </w:p>
    <w:p w:rsidR="00096135" w:rsidRDefault="00096135" w:rsidP="00554771">
      <w:pPr>
        <w:pStyle w:val="PlainText"/>
        <w:ind w:right="-1134"/>
        <w:outlineLvl w:val="0"/>
        <w:rPr>
          <w:rFonts w:ascii="Arial" w:hAnsi="Arial"/>
          <w:b/>
          <w:sz w:val="24"/>
        </w:rPr>
      </w:pPr>
    </w:p>
    <w:p w:rsidR="00096135" w:rsidRDefault="00096135" w:rsidP="00554771">
      <w:pPr>
        <w:pStyle w:val="PlainText"/>
        <w:ind w:right="-1134"/>
        <w:outlineLvl w:val="0"/>
        <w:rPr>
          <w:rFonts w:ascii="Arial" w:hAnsi="Arial"/>
          <w:b/>
          <w:sz w:val="24"/>
        </w:rPr>
      </w:pPr>
    </w:p>
    <w:p w:rsidR="00412117" w:rsidRDefault="00412117" w:rsidP="00554771">
      <w:pPr>
        <w:pStyle w:val="PlainText"/>
        <w:ind w:right="-1134"/>
        <w:outlineLvl w:val="0"/>
        <w:rPr>
          <w:rFonts w:ascii="Arial" w:hAnsi="Arial"/>
          <w:b/>
          <w:sz w:val="24"/>
        </w:rPr>
      </w:pPr>
    </w:p>
    <w:p w:rsidR="00412117" w:rsidRDefault="00412117" w:rsidP="00554771">
      <w:pPr>
        <w:pStyle w:val="PlainText"/>
        <w:ind w:right="-1134"/>
        <w:outlineLvl w:val="0"/>
        <w:rPr>
          <w:rFonts w:ascii="Arial" w:hAnsi="Arial"/>
          <w:b/>
          <w:sz w:val="24"/>
        </w:rPr>
      </w:pPr>
    </w:p>
    <w:p w:rsidR="00F04213" w:rsidRDefault="00F04213" w:rsidP="00554771">
      <w:pPr>
        <w:pStyle w:val="PlainText"/>
        <w:ind w:right="-1134"/>
        <w:outlineLvl w:val="0"/>
        <w:rPr>
          <w:rFonts w:ascii="Arial" w:hAnsi="Arial"/>
          <w:b/>
          <w:sz w:val="24"/>
        </w:rPr>
      </w:pPr>
    </w:p>
    <w:p w:rsidR="00F04213" w:rsidRDefault="00F04213" w:rsidP="00554771">
      <w:pPr>
        <w:pStyle w:val="PlainText"/>
        <w:ind w:right="-1134"/>
        <w:outlineLvl w:val="0"/>
        <w:rPr>
          <w:rFonts w:ascii="Arial" w:hAnsi="Arial"/>
          <w:b/>
          <w:sz w:val="24"/>
        </w:rPr>
      </w:pPr>
    </w:p>
    <w:p w:rsidR="00F04213" w:rsidRDefault="00F04213" w:rsidP="00554771">
      <w:pPr>
        <w:pStyle w:val="PlainText"/>
        <w:ind w:right="-1134"/>
        <w:outlineLvl w:val="0"/>
        <w:rPr>
          <w:rFonts w:ascii="Arial" w:hAnsi="Arial"/>
          <w:b/>
          <w:sz w:val="24"/>
        </w:rPr>
      </w:pPr>
    </w:p>
    <w:p w:rsidR="00F04FE3" w:rsidRPr="00286802" w:rsidRDefault="00F04FE3" w:rsidP="00742F0B">
      <w:pPr>
        <w:jc w:val="center"/>
        <w:rPr>
          <w:rFonts w:cs="Arial"/>
          <w:u w:val="single"/>
        </w:rPr>
      </w:pPr>
      <w:r>
        <w:rPr>
          <w:rFonts w:cs="Arial"/>
          <w:u w:val="single"/>
        </w:rPr>
        <w:lastRenderedPageBreak/>
        <w:t>S</w:t>
      </w:r>
      <w:r w:rsidRPr="00286802">
        <w:rPr>
          <w:rFonts w:cs="Arial"/>
          <w:u w:val="single"/>
        </w:rPr>
        <w:t>chool’s Framework Health and Safety Policy and Guidance</w:t>
      </w:r>
    </w:p>
    <w:p w:rsidR="00F04FE3" w:rsidRPr="00286802" w:rsidRDefault="00F04FE3" w:rsidP="00742F0B">
      <w:pPr>
        <w:jc w:val="center"/>
        <w:rPr>
          <w:rFonts w:cs="Arial"/>
          <w:u w:val="single"/>
        </w:rPr>
      </w:pPr>
      <w:r w:rsidRPr="00286802">
        <w:rPr>
          <w:rFonts w:cs="Arial"/>
          <w:u w:val="single"/>
        </w:rPr>
        <w:t xml:space="preserve">HS/ECS/002 </w:t>
      </w:r>
      <w:r w:rsidR="003127CF">
        <w:rPr>
          <w:rFonts w:cs="Arial"/>
          <w:u w:val="single"/>
        </w:rPr>
        <w:t>September</w:t>
      </w:r>
      <w:r w:rsidR="00182871">
        <w:rPr>
          <w:rFonts w:cs="Arial"/>
          <w:u w:val="single"/>
        </w:rPr>
        <w:t xml:space="preserve"> 2019</w:t>
      </w:r>
    </w:p>
    <w:p w:rsidR="00F04FE3" w:rsidRDefault="00F04FE3" w:rsidP="00742F0B">
      <w:pPr>
        <w:jc w:val="center"/>
        <w:rPr>
          <w:rFonts w:cs="Arial"/>
        </w:rPr>
      </w:pPr>
    </w:p>
    <w:p w:rsidR="00F04FE3" w:rsidRDefault="00F04FE3" w:rsidP="00742F0B">
      <w:pPr>
        <w:jc w:val="center"/>
        <w:rPr>
          <w:rFonts w:cs="Arial"/>
        </w:rPr>
      </w:pPr>
    </w:p>
    <w:tbl>
      <w:tblPr>
        <w:tblW w:w="9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04"/>
        <w:gridCol w:w="2618"/>
      </w:tblGrid>
      <w:tr w:rsidR="00F04FE3" w:rsidRPr="00A63BEB" w:rsidTr="00CF7CD5">
        <w:trPr>
          <w:trHeight w:val="311"/>
        </w:trPr>
        <w:tc>
          <w:tcPr>
            <w:tcW w:w="1718" w:type="dxa"/>
            <w:shd w:val="clear" w:color="auto" w:fill="auto"/>
          </w:tcPr>
          <w:p w:rsidR="00F04FE3" w:rsidRPr="00A63BEB" w:rsidRDefault="00F04FE3" w:rsidP="00742F0B">
            <w:pPr>
              <w:jc w:val="center"/>
              <w:rPr>
                <w:rFonts w:cs="Arial"/>
              </w:rPr>
            </w:pPr>
            <w:r w:rsidRPr="00A63BEB">
              <w:rPr>
                <w:rFonts w:cs="Arial"/>
              </w:rPr>
              <w:t>Date</w:t>
            </w:r>
          </w:p>
        </w:tc>
        <w:tc>
          <w:tcPr>
            <w:tcW w:w="5304" w:type="dxa"/>
            <w:shd w:val="clear" w:color="auto" w:fill="auto"/>
          </w:tcPr>
          <w:p w:rsidR="00F04FE3" w:rsidRPr="00A63BEB" w:rsidRDefault="00F04FE3" w:rsidP="00742F0B">
            <w:pPr>
              <w:jc w:val="center"/>
              <w:rPr>
                <w:rFonts w:cs="Arial"/>
              </w:rPr>
            </w:pPr>
            <w:r w:rsidRPr="00A63BEB">
              <w:rPr>
                <w:rFonts w:cs="Arial"/>
              </w:rPr>
              <w:t>Amendments</w:t>
            </w:r>
          </w:p>
        </w:tc>
        <w:tc>
          <w:tcPr>
            <w:tcW w:w="2618" w:type="dxa"/>
            <w:shd w:val="clear" w:color="auto" w:fill="auto"/>
          </w:tcPr>
          <w:p w:rsidR="00F04FE3" w:rsidRPr="00A63BEB" w:rsidRDefault="00F04FE3" w:rsidP="00742F0B">
            <w:pPr>
              <w:jc w:val="center"/>
              <w:rPr>
                <w:rFonts w:cs="Arial"/>
              </w:rPr>
            </w:pPr>
            <w:r w:rsidRPr="00A63BEB">
              <w:rPr>
                <w:rFonts w:cs="Arial"/>
              </w:rPr>
              <w:t>Officer</w:t>
            </w:r>
          </w:p>
        </w:tc>
      </w:tr>
      <w:tr w:rsidR="00CF7CD5" w:rsidRPr="00A63BEB" w:rsidTr="00CF7CD5">
        <w:trPr>
          <w:trHeight w:val="311"/>
        </w:trPr>
        <w:tc>
          <w:tcPr>
            <w:tcW w:w="1718" w:type="dxa"/>
            <w:shd w:val="clear" w:color="auto" w:fill="auto"/>
          </w:tcPr>
          <w:p w:rsidR="00CF7CD5" w:rsidRPr="00AA04F7" w:rsidRDefault="00575983" w:rsidP="00742F0B">
            <w:pPr>
              <w:jc w:val="center"/>
              <w:rPr>
                <w:rFonts w:cs="Arial"/>
                <w:highlight w:val="yellow"/>
              </w:rPr>
            </w:pPr>
            <w:r w:rsidRPr="00575983">
              <w:rPr>
                <w:rFonts w:cs="Arial"/>
              </w:rPr>
              <w:t>27/08/19</w:t>
            </w:r>
          </w:p>
        </w:tc>
        <w:tc>
          <w:tcPr>
            <w:tcW w:w="5304" w:type="dxa"/>
            <w:shd w:val="clear" w:color="auto" w:fill="auto"/>
          </w:tcPr>
          <w:p w:rsidR="00CF7CD5" w:rsidRPr="00AA04F7" w:rsidRDefault="00575983" w:rsidP="00742F0B">
            <w:pPr>
              <w:jc w:val="center"/>
              <w:rPr>
                <w:rFonts w:cs="Arial"/>
                <w:highlight w:val="yellow"/>
              </w:rPr>
            </w:pPr>
            <w:r w:rsidRPr="00575983">
              <w:rPr>
                <w:rFonts w:cs="Arial"/>
              </w:rPr>
              <w:t>Revised 3.26 Violence and Aggression</w:t>
            </w:r>
          </w:p>
        </w:tc>
        <w:tc>
          <w:tcPr>
            <w:tcW w:w="2618" w:type="dxa"/>
            <w:shd w:val="clear" w:color="auto" w:fill="auto"/>
          </w:tcPr>
          <w:p w:rsidR="00CF7CD5" w:rsidRPr="00AA04F7" w:rsidRDefault="003127CF" w:rsidP="00742F0B">
            <w:pPr>
              <w:jc w:val="center"/>
              <w:rPr>
                <w:rFonts w:cs="Arial"/>
                <w:highlight w:val="yellow"/>
              </w:rPr>
            </w:pPr>
            <w:r w:rsidRPr="00575983">
              <w:rPr>
                <w:rFonts w:cs="Arial"/>
              </w:rPr>
              <w:t>Jeanne Fairbrother</w:t>
            </w:r>
          </w:p>
        </w:tc>
      </w:tr>
      <w:tr w:rsidR="00FA368A" w:rsidRPr="00A63BEB" w:rsidTr="00CF7CD5">
        <w:trPr>
          <w:trHeight w:val="311"/>
        </w:trPr>
        <w:tc>
          <w:tcPr>
            <w:tcW w:w="1718" w:type="dxa"/>
            <w:shd w:val="clear" w:color="auto" w:fill="auto"/>
          </w:tcPr>
          <w:p w:rsidR="00FA368A" w:rsidRPr="00575983" w:rsidRDefault="00292B04" w:rsidP="00742F0B">
            <w:pPr>
              <w:jc w:val="center"/>
              <w:rPr>
                <w:rFonts w:cs="Arial"/>
              </w:rPr>
            </w:pPr>
            <w:r>
              <w:rPr>
                <w:rFonts w:cs="Arial"/>
              </w:rPr>
              <w:t>19</w:t>
            </w:r>
            <w:r w:rsidR="00FA368A">
              <w:rPr>
                <w:rFonts w:cs="Arial"/>
              </w:rPr>
              <w:t>/1</w:t>
            </w:r>
            <w:r>
              <w:rPr>
                <w:rFonts w:cs="Arial"/>
              </w:rPr>
              <w:t>1</w:t>
            </w:r>
            <w:r w:rsidR="00FA368A">
              <w:rPr>
                <w:rFonts w:cs="Arial"/>
              </w:rPr>
              <w:t>/2020</w:t>
            </w:r>
          </w:p>
        </w:tc>
        <w:tc>
          <w:tcPr>
            <w:tcW w:w="5304" w:type="dxa"/>
            <w:shd w:val="clear" w:color="auto" w:fill="auto"/>
          </w:tcPr>
          <w:p w:rsidR="00FA368A" w:rsidRPr="00575983" w:rsidRDefault="00292B04" w:rsidP="00742F0B">
            <w:pPr>
              <w:jc w:val="center"/>
              <w:rPr>
                <w:rFonts w:cs="Arial"/>
              </w:rPr>
            </w:pPr>
            <w:r>
              <w:rPr>
                <w:rFonts w:cs="Arial"/>
              </w:rPr>
              <w:t xml:space="preserve">Reformatted and </w:t>
            </w:r>
            <w:r w:rsidR="00FA368A">
              <w:rPr>
                <w:rFonts w:cs="Arial"/>
              </w:rPr>
              <w:t xml:space="preserve">Updated </w:t>
            </w:r>
          </w:p>
        </w:tc>
        <w:tc>
          <w:tcPr>
            <w:tcW w:w="2618" w:type="dxa"/>
            <w:shd w:val="clear" w:color="auto" w:fill="auto"/>
          </w:tcPr>
          <w:p w:rsidR="00FA368A" w:rsidRPr="00575983" w:rsidRDefault="00FA368A" w:rsidP="00742F0B">
            <w:pPr>
              <w:jc w:val="center"/>
              <w:rPr>
                <w:rFonts w:cs="Arial"/>
              </w:rPr>
            </w:pPr>
            <w:r>
              <w:rPr>
                <w:rFonts w:cs="Arial"/>
              </w:rPr>
              <w:t>Tony Dean</w:t>
            </w:r>
          </w:p>
        </w:tc>
      </w:tr>
      <w:tr w:rsidR="00B3191C" w:rsidRPr="00A63BEB" w:rsidTr="005341D8">
        <w:trPr>
          <w:trHeight w:val="311"/>
        </w:trPr>
        <w:tc>
          <w:tcPr>
            <w:tcW w:w="1718" w:type="dxa"/>
            <w:shd w:val="clear" w:color="auto" w:fill="auto"/>
          </w:tcPr>
          <w:p w:rsidR="00B3191C" w:rsidRPr="00575983" w:rsidRDefault="00B3191C" w:rsidP="005341D8">
            <w:pPr>
              <w:jc w:val="center"/>
              <w:rPr>
                <w:rFonts w:cs="Arial"/>
              </w:rPr>
            </w:pPr>
            <w:r>
              <w:rPr>
                <w:rFonts w:cs="Arial"/>
              </w:rPr>
              <w:t>06/04/2022</w:t>
            </w:r>
          </w:p>
        </w:tc>
        <w:tc>
          <w:tcPr>
            <w:tcW w:w="5304" w:type="dxa"/>
            <w:shd w:val="clear" w:color="auto" w:fill="auto"/>
          </w:tcPr>
          <w:p w:rsidR="00B3191C" w:rsidRPr="00575983" w:rsidRDefault="00B3191C" w:rsidP="005341D8">
            <w:pPr>
              <w:jc w:val="center"/>
              <w:rPr>
                <w:rFonts w:cs="Arial"/>
              </w:rPr>
            </w:pPr>
            <w:r>
              <w:rPr>
                <w:rFonts w:cs="Arial"/>
              </w:rPr>
              <w:t xml:space="preserve">Updated with H&amp;S Audits (3.6) </w:t>
            </w:r>
          </w:p>
        </w:tc>
        <w:tc>
          <w:tcPr>
            <w:tcW w:w="2618" w:type="dxa"/>
            <w:shd w:val="clear" w:color="auto" w:fill="auto"/>
          </w:tcPr>
          <w:p w:rsidR="00B3191C" w:rsidRPr="00575983" w:rsidRDefault="00B3191C" w:rsidP="005341D8">
            <w:pPr>
              <w:jc w:val="center"/>
              <w:rPr>
                <w:rFonts w:cs="Arial"/>
              </w:rPr>
            </w:pPr>
            <w:r>
              <w:rPr>
                <w:rFonts w:cs="Arial"/>
              </w:rPr>
              <w:t>Tony Dean</w:t>
            </w:r>
          </w:p>
        </w:tc>
      </w:tr>
      <w:tr w:rsidR="007B2438" w:rsidRPr="00A63BEB" w:rsidTr="005341D8">
        <w:trPr>
          <w:trHeight w:val="311"/>
        </w:trPr>
        <w:tc>
          <w:tcPr>
            <w:tcW w:w="1718" w:type="dxa"/>
            <w:shd w:val="clear" w:color="auto" w:fill="auto"/>
          </w:tcPr>
          <w:p w:rsidR="007B2438" w:rsidRDefault="007B2438" w:rsidP="005341D8">
            <w:pPr>
              <w:jc w:val="center"/>
              <w:rPr>
                <w:rFonts w:cs="Arial"/>
              </w:rPr>
            </w:pPr>
            <w:r>
              <w:rPr>
                <w:rFonts w:cs="Arial"/>
              </w:rPr>
              <w:t>17/08/2022</w:t>
            </w:r>
          </w:p>
        </w:tc>
        <w:tc>
          <w:tcPr>
            <w:tcW w:w="5304" w:type="dxa"/>
            <w:shd w:val="clear" w:color="auto" w:fill="auto"/>
          </w:tcPr>
          <w:p w:rsidR="007B2438" w:rsidRDefault="007B2438" w:rsidP="005341D8">
            <w:pPr>
              <w:jc w:val="center"/>
              <w:rPr>
                <w:rFonts w:cs="Arial"/>
              </w:rPr>
            </w:pPr>
            <w:r>
              <w:rPr>
                <w:rFonts w:cs="Arial"/>
              </w:rPr>
              <w:t xml:space="preserve">Asbestos updated to include Asbestos Management Plans and resurvey’s for school with Type 1 </w:t>
            </w:r>
          </w:p>
        </w:tc>
        <w:tc>
          <w:tcPr>
            <w:tcW w:w="2618" w:type="dxa"/>
            <w:shd w:val="clear" w:color="auto" w:fill="auto"/>
          </w:tcPr>
          <w:p w:rsidR="007B2438" w:rsidRDefault="007B2438" w:rsidP="005341D8">
            <w:pPr>
              <w:jc w:val="center"/>
              <w:rPr>
                <w:rFonts w:cs="Arial"/>
              </w:rPr>
            </w:pPr>
            <w:r>
              <w:rPr>
                <w:rFonts w:cs="Arial"/>
              </w:rPr>
              <w:t>Tony Dean</w:t>
            </w:r>
          </w:p>
        </w:tc>
      </w:tr>
      <w:tr w:rsidR="003929B7" w:rsidRPr="00A63BEB" w:rsidTr="005341D8">
        <w:trPr>
          <w:trHeight w:val="311"/>
        </w:trPr>
        <w:tc>
          <w:tcPr>
            <w:tcW w:w="1718" w:type="dxa"/>
            <w:shd w:val="clear" w:color="auto" w:fill="auto"/>
          </w:tcPr>
          <w:p w:rsidR="003929B7" w:rsidRDefault="003929B7" w:rsidP="003929B7">
            <w:pPr>
              <w:jc w:val="center"/>
              <w:rPr>
                <w:rFonts w:cs="Arial"/>
              </w:rPr>
            </w:pPr>
            <w:r>
              <w:rPr>
                <w:rFonts w:cs="Arial"/>
              </w:rPr>
              <w:t>22/03/2023</w:t>
            </w:r>
          </w:p>
        </w:tc>
        <w:tc>
          <w:tcPr>
            <w:tcW w:w="5304" w:type="dxa"/>
            <w:shd w:val="clear" w:color="auto" w:fill="auto"/>
          </w:tcPr>
          <w:p w:rsidR="003929B7" w:rsidRDefault="003929B7" w:rsidP="003929B7">
            <w:pPr>
              <w:jc w:val="center"/>
              <w:rPr>
                <w:rFonts w:cs="Arial"/>
              </w:rPr>
            </w:pPr>
            <w:r>
              <w:rPr>
                <w:rFonts w:cs="Arial"/>
              </w:rPr>
              <w:t xml:space="preserve">Updated 1.2 to include </w:t>
            </w:r>
            <w:r w:rsidRPr="00846AEF">
              <w:t>Sec 29(5) Education Act 2002</w:t>
            </w:r>
          </w:p>
        </w:tc>
        <w:tc>
          <w:tcPr>
            <w:tcW w:w="2618" w:type="dxa"/>
            <w:shd w:val="clear" w:color="auto" w:fill="auto"/>
          </w:tcPr>
          <w:p w:rsidR="003929B7" w:rsidRDefault="003929B7" w:rsidP="003929B7">
            <w:pPr>
              <w:jc w:val="center"/>
              <w:rPr>
                <w:rFonts w:cs="Arial"/>
              </w:rPr>
            </w:pPr>
            <w:r>
              <w:rPr>
                <w:rFonts w:cs="Arial"/>
              </w:rPr>
              <w:t>Tony Dean</w:t>
            </w:r>
          </w:p>
        </w:tc>
      </w:tr>
      <w:tr w:rsidR="003929B7" w:rsidRPr="00A63BEB" w:rsidTr="005341D8">
        <w:trPr>
          <w:trHeight w:val="311"/>
        </w:trPr>
        <w:tc>
          <w:tcPr>
            <w:tcW w:w="1718" w:type="dxa"/>
            <w:shd w:val="clear" w:color="auto" w:fill="auto"/>
          </w:tcPr>
          <w:p w:rsidR="003929B7" w:rsidRDefault="003929B7" w:rsidP="003929B7">
            <w:pPr>
              <w:jc w:val="center"/>
              <w:rPr>
                <w:rFonts w:cs="Arial"/>
              </w:rPr>
            </w:pPr>
            <w:r>
              <w:rPr>
                <w:rFonts w:cs="Arial"/>
              </w:rPr>
              <w:t>10/07/2023</w:t>
            </w:r>
          </w:p>
        </w:tc>
        <w:tc>
          <w:tcPr>
            <w:tcW w:w="5304" w:type="dxa"/>
            <w:shd w:val="clear" w:color="auto" w:fill="auto"/>
          </w:tcPr>
          <w:p w:rsidR="003929B7" w:rsidRDefault="003929B7" w:rsidP="003929B7">
            <w:pPr>
              <w:jc w:val="center"/>
              <w:rPr>
                <w:rFonts w:cs="Arial"/>
              </w:rPr>
            </w:pPr>
            <w:r>
              <w:rPr>
                <w:rFonts w:cs="Arial"/>
              </w:rPr>
              <w:t>Update to HR details</w:t>
            </w:r>
          </w:p>
        </w:tc>
        <w:tc>
          <w:tcPr>
            <w:tcW w:w="2618" w:type="dxa"/>
            <w:shd w:val="clear" w:color="auto" w:fill="auto"/>
          </w:tcPr>
          <w:p w:rsidR="003929B7" w:rsidRDefault="003929B7" w:rsidP="003929B7">
            <w:pPr>
              <w:jc w:val="center"/>
              <w:rPr>
                <w:rFonts w:cs="Arial"/>
              </w:rPr>
            </w:pPr>
            <w:r>
              <w:rPr>
                <w:rFonts w:cs="Arial"/>
              </w:rPr>
              <w:t>Lorraine Adamson</w:t>
            </w:r>
          </w:p>
        </w:tc>
      </w:tr>
    </w:tbl>
    <w:p w:rsidR="00B3191C" w:rsidRDefault="00B3191C" w:rsidP="00B3191C">
      <w:pPr>
        <w:pStyle w:val="PlainText"/>
        <w:ind w:right="-1134"/>
        <w:jc w:val="center"/>
        <w:outlineLvl w:val="0"/>
        <w:rPr>
          <w:rFonts w:ascii="Arial" w:hAnsi="Arial"/>
          <w:b/>
          <w:sz w:val="24"/>
        </w:rPr>
      </w:pPr>
    </w:p>
    <w:p w:rsidR="00F04FE3" w:rsidRDefault="00F04FE3" w:rsidP="00742F0B">
      <w:pPr>
        <w:pStyle w:val="PlainText"/>
        <w:ind w:right="-1134"/>
        <w:jc w:val="center"/>
        <w:outlineLvl w:val="0"/>
        <w:rPr>
          <w:rFonts w:ascii="Arial" w:hAnsi="Arial"/>
          <w:b/>
          <w:sz w:val="24"/>
        </w:rPr>
      </w:pPr>
    </w:p>
    <w:p w:rsidR="005C4E7B" w:rsidRDefault="00F04FE3" w:rsidP="00FF09F3">
      <w:pPr>
        <w:pStyle w:val="PlainText"/>
        <w:ind w:right="-1134"/>
        <w:outlineLvl w:val="0"/>
        <w:rPr>
          <w:rFonts w:ascii="Arial" w:hAnsi="Arial"/>
          <w:b/>
          <w:sz w:val="24"/>
        </w:rPr>
      </w:pPr>
      <w:r>
        <w:rPr>
          <w:rFonts w:ascii="Arial" w:hAnsi="Arial"/>
          <w:b/>
          <w:sz w:val="24"/>
        </w:rPr>
        <w:br w:type="page"/>
      </w:r>
    </w:p>
    <w:p w:rsidR="005C4E7B" w:rsidRDefault="005C4E7B" w:rsidP="00FF09F3">
      <w:pPr>
        <w:pStyle w:val="TOCHeading"/>
      </w:pPr>
      <w:r>
        <w:t>Contents</w:t>
      </w:r>
    </w:p>
    <w:p w:rsidR="0010729E" w:rsidRPr="0010729E" w:rsidRDefault="0010729E" w:rsidP="0010729E">
      <w:pPr>
        <w:pStyle w:val="TOC1"/>
        <w:rPr>
          <w:rStyle w:val="Hyperlink"/>
          <w:color w:val="auto"/>
          <w:u w:val="none"/>
        </w:rPr>
      </w:pPr>
      <w:r w:rsidRPr="0010729E">
        <w:fldChar w:fldCharType="begin"/>
      </w:r>
      <w:r w:rsidRPr="0010729E">
        <w:instrText xml:space="preserve"> TOC \o "1-3" \h \z \u </w:instrText>
      </w:r>
      <w:r w:rsidRPr="0010729E">
        <w:fldChar w:fldCharType="separate"/>
      </w:r>
      <w:hyperlink w:anchor="_Toc56692418" w:history="1">
        <w:r w:rsidRPr="0010729E">
          <w:rPr>
            <w:rStyle w:val="Hyperlink"/>
            <w:iCs/>
            <w:color w:val="auto"/>
            <w:u w:val="none"/>
          </w:rPr>
          <w:t>Health &amp; Safety Management system - introduction</w:t>
        </w:r>
        <w:r w:rsidRPr="0010729E">
          <w:rPr>
            <w:webHidden/>
          </w:rPr>
          <w:tab/>
        </w:r>
        <w:r w:rsidRPr="0010729E">
          <w:rPr>
            <w:webHidden/>
          </w:rPr>
          <w:fldChar w:fldCharType="begin"/>
        </w:r>
        <w:r w:rsidRPr="0010729E">
          <w:rPr>
            <w:webHidden/>
          </w:rPr>
          <w:instrText xml:space="preserve"> PAGEREF _Toc56692418 \h </w:instrText>
        </w:r>
        <w:r w:rsidRPr="0010729E">
          <w:rPr>
            <w:webHidden/>
          </w:rPr>
        </w:r>
        <w:r w:rsidRPr="0010729E">
          <w:rPr>
            <w:webHidden/>
          </w:rPr>
          <w:fldChar w:fldCharType="separate"/>
        </w:r>
        <w:r w:rsidRPr="0010729E">
          <w:rPr>
            <w:webHidden/>
          </w:rPr>
          <w:t>4</w:t>
        </w:r>
        <w:r w:rsidRPr="0010729E">
          <w:rPr>
            <w:webHidden/>
          </w:rPr>
          <w:fldChar w:fldCharType="end"/>
        </w:r>
      </w:hyperlink>
    </w:p>
    <w:p w:rsidR="0010729E" w:rsidRPr="0010729E" w:rsidRDefault="0010729E" w:rsidP="0010729E">
      <w:pPr>
        <w:rPr>
          <w:lang w:val="en-GB" w:eastAsia="en-GB"/>
        </w:rPr>
      </w:pPr>
    </w:p>
    <w:p w:rsidR="0010729E" w:rsidRPr="0010729E" w:rsidRDefault="0010729E" w:rsidP="0010729E">
      <w:pPr>
        <w:pStyle w:val="PlainText"/>
        <w:rPr>
          <w:rFonts w:ascii="Arial" w:hAnsi="Arial"/>
          <w:b/>
          <w:sz w:val="24"/>
          <w:szCs w:val="24"/>
        </w:rPr>
      </w:pPr>
      <w:r w:rsidRPr="0010729E">
        <w:rPr>
          <w:rFonts w:ascii="Arial" w:hAnsi="Arial"/>
          <w:bCs/>
          <w:sz w:val="24"/>
          <w:szCs w:val="24"/>
        </w:rPr>
        <w:t>1.</w:t>
      </w:r>
      <w:r w:rsidRPr="0010729E">
        <w:rPr>
          <w:rFonts w:ascii="Arial" w:hAnsi="Arial"/>
          <w:b/>
          <w:sz w:val="24"/>
          <w:szCs w:val="24"/>
        </w:rPr>
        <w:t xml:space="preserve"> SCHOOLS’ FRAMEWORK HEALTH AND SAFETY POLICY</w:t>
      </w:r>
    </w:p>
    <w:p w:rsidR="0010729E" w:rsidRPr="0010729E" w:rsidRDefault="00CB2F74" w:rsidP="0010729E">
      <w:pPr>
        <w:pStyle w:val="TOC1"/>
        <w:rPr>
          <w:rFonts w:ascii="Calibri" w:hAnsi="Calibri" w:cs="Times New Roman"/>
        </w:rPr>
      </w:pPr>
      <w:hyperlink w:anchor="_Toc56692421" w:history="1">
        <w:r w:rsidR="0010729E" w:rsidRPr="0010729E">
          <w:rPr>
            <w:rStyle w:val="Hyperlink"/>
            <w:iCs/>
            <w:color w:val="auto"/>
            <w:u w:val="none"/>
          </w:rPr>
          <w:t>1.</w:t>
        </w:r>
        <w:r w:rsidR="0010729E" w:rsidRPr="0010729E">
          <w:rPr>
            <w:rFonts w:ascii="Calibri" w:hAnsi="Calibri" w:cs="Times New Roman"/>
          </w:rPr>
          <w:tab/>
        </w:r>
        <w:r w:rsidR="0010729E" w:rsidRPr="0010729E">
          <w:rPr>
            <w:rStyle w:val="Hyperlink"/>
            <w:iCs/>
            <w:color w:val="auto"/>
            <w:u w:val="none"/>
          </w:rPr>
          <w:t>Introduction</w:t>
        </w:r>
        <w:r w:rsidR="0010729E" w:rsidRPr="0010729E">
          <w:rPr>
            <w:webHidden/>
          </w:rPr>
          <w:tab/>
        </w:r>
        <w:r w:rsidR="0010729E" w:rsidRPr="0010729E">
          <w:rPr>
            <w:webHidden/>
          </w:rPr>
          <w:fldChar w:fldCharType="begin"/>
        </w:r>
        <w:r w:rsidR="0010729E" w:rsidRPr="0010729E">
          <w:rPr>
            <w:webHidden/>
          </w:rPr>
          <w:instrText xml:space="preserve"> PAGEREF _Toc56692421 \h </w:instrText>
        </w:r>
        <w:r w:rsidR="0010729E" w:rsidRPr="0010729E">
          <w:rPr>
            <w:webHidden/>
          </w:rPr>
        </w:r>
        <w:r w:rsidR="0010729E" w:rsidRPr="0010729E">
          <w:rPr>
            <w:webHidden/>
          </w:rPr>
          <w:fldChar w:fldCharType="separate"/>
        </w:r>
        <w:r w:rsidR="0010729E" w:rsidRPr="0010729E">
          <w:rPr>
            <w:webHidden/>
          </w:rPr>
          <w:t>6</w:t>
        </w:r>
        <w:r w:rsidR="0010729E" w:rsidRPr="0010729E">
          <w:rPr>
            <w:webHidden/>
          </w:rPr>
          <w:fldChar w:fldCharType="end"/>
        </w:r>
      </w:hyperlink>
    </w:p>
    <w:p w:rsidR="0010729E" w:rsidRPr="0010729E" w:rsidRDefault="00CB2F74" w:rsidP="0010729E">
      <w:pPr>
        <w:pStyle w:val="TOC1"/>
        <w:rPr>
          <w:rFonts w:ascii="Calibri" w:hAnsi="Calibri" w:cs="Times New Roman"/>
        </w:rPr>
      </w:pPr>
      <w:hyperlink w:anchor="_Toc56692422" w:history="1">
        <w:r w:rsidR="0010729E" w:rsidRPr="0010729E">
          <w:rPr>
            <w:rStyle w:val="Hyperlink"/>
            <w:iCs/>
            <w:color w:val="auto"/>
            <w:u w:val="none"/>
          </w:rPr>
          <w:t>1.1.</w:t>
        </w:r>
        <w:r w:rsidR="0010729E" w:rsidRPr="0010729E">
          <w:rPr>
            <w:rFonts w:ascii="Calibri" w:hAnsi="Calibri" w:cs="Times New Roman"/>
          </w:rPr>
          <w:tab/>
        </w:r>
        <w:r w:rsidR="0010729E" w:rsidRPr="0010729E">
          <w:rPr>
            <w:rStyle w:val="Hyperlink"/>
            <w:color w:val="auto"/>
            <w:u w:val="none"/>
          </w:rPr>
          <w:t>Health and Safety at Work etc Act 1974</w:t>
        </w:r>
        <w:r w:rsidR="0010729E" w:rsidRPr="0010729E">
          <w:rPr>
            <w:webHidden/>
          </w:rPr>
          <w:tab/>
        </w:r>
        <w:r w:rsidR="0010729E" w:rsidRPr="0010729E">
          <w:rPr>
            <w:webHidden/>
          </w:rPr>
          <w:fldChar w:fldCharType="begin"/>
        </w:r>
        <w:r w:rsidR="0010729E" w:rsidRPr="0010729E">
          <w:rPr>
            <w:webHidden/>
          </w:rPr>
          <w:instrText xml:space="preserve"> PAGEREF _Toc56692422 \h </w:instrText>
        </w:r>
        <w:r w:rsidR="0010729E" w:rsidRPr="0010729E">
          <w:rPr>
            <w:webHidden/>
          </w:rPr>
        </w:r>
        <w:r w:rsidR="0010729E" w:rsidRPr="0010729E">
          <w:rPr>
            <w:webHidden/>
          </w:rPr>
          <w:fldChar w:fldCharType="separate"/>
        </w:r>
        <w:r w:rsidR="0010729E" w:rsidRPr="0010729E">
          <w:rPr>
            <w:webHidden/>
          </w:rPr>
          <w:t>6</w:t>
        </w:r>
        <w:r w:rsidR="0010729E" w:rsidRPr="0010729E">
          <w:rPr>
            <w:webHidden/>
          </w:rPr>
          <w:fldChar w:fldCharType="end"/>
        </w:r>
      </w:hyperlink>
    </w:p>
    <w:p w:rsidR="0010729E" w:rsidRPr="0010729E" w:rsidRDefault="00CB2F74" w:rsidP="0010729E">
      <w:pPr>
        <w:pStyle w:val="TOC1"/>
        <w:rPr>
          <w:rFonts w:ascii="Calibri" w:hAnsi="Calibri" w:cs="Times New Roman"/>
        </w:rPr>
      </w:pPr>
      <w:hyperlink w:anchor="_Toc56692423" w:history="1">
        <w:r w:rsidR="0010729E" w:rsidRPr="0010729E">
          <w:rPr>
            <w:rStyle w:val="Hyperlink"/>
            <w:color w:val="auto"/>
            <w:u w:val="none"/>
          </w:rPr>
          <w:t>1.2. General statement of intent</w:t>
        </w:r>
        <w:r w:rsidR="0010729E" w:rsidRPr="0010729E">
          <w:rPr>
            <w:webHidden/>
          </w:rPr>
          <w:tab/>
        </w:r>
        <w:r w:rsidR="0010729E" w:rsidRPr="0010729E">
          <w:rPr>
            <w:webHidden/>
          </w:rPr>
          <w:fldChar w:fldCharType="begin"/>
        </w:r>
        <w:r w:rsidR="0010729E" w:rsidRPr="0010729E">
          <w:rPr>
            <w:webHidden/>
          </w:rPr>
          <w:instrText xml:space="preserve"> PAGEREF _Toc56692423 \h </w:instrText>
        </w:r>
        <w:r w:rsidR="0010729E" w:rsidRPr="0010729E">
          <w:rPr>
            <w:webHidden/>
          </w:rPr>
        </w:r>
        <w:r w:rsidR="0010729E" w:rsidRPr="0010729E">
          <w:rPr>
            <w:webHidden/>
          </w:rPr>
          <w:fldChar w:fldCharType="separate"/>
        </w:r>
        <w:r w:rsidR="0010729E" w:rsidRPr="0010729E">
          <w:rPr>
            <w:webHidden/>
          </w:rPr>
          <w:t>6</w:t>
        </w:r>
        <w:r w:rsidR="0010729E" w:rsidRPr="0010729E">
          <w:rPr>
            <w:webHidden/>
          </w:rPr>
          <w:fldChar w:fldCharType="end"/>
        </w:r>
      </w:hyperlink>
    </w:p>
    <w:p w:rsidR="0010729E" w:rsidRPr="0010729E" w:rsidRDefault="0010729E" w:rsidP="0010729E">
      <w:r w:rsidRPr="0010729E">
        <w:t xml:space="preserve">2. </w:t>
      </w:r>
      <w:r w:rsidRPr="0010729E">
        <w:rPr>
          <w:b/>
          <w:bCs/>
        </w:rPr>
        <w:t>ORGANISATION</w:t>
      </w:r>
    </w:p>
    <w:p w:rsidR="0010729E" w:rsidRPr="0010729E" w:rsidRDefault="0010729E" w:rsidP="0010729E">
      <w:pPr>
        <w:pStyle w:val="TOC1"/>
        <w:rPr>
          <w:rStyle w:val="Hyperlink"/>
          <w:color w:val="auto"/>
          <w:u w:val="none"/>
        </w:rPr>
      </w:pPr>
      <w:r w:rsidRPr="0010729E">
        <w:rPr>
          <w:rStyle w:val="Hyperlink"/>
          <w:color w:val="auto"/>
          <w:u w:val="none"/>
        </w:rPr>
        <w:t>2.2. Responsibilities of the Governing Body</w:t>
      </w:r>
      <w:r w:rsidRPr="0010729E">
        <w:rPr>
          <w:rStyle w:val="Hyperlink"/>
          <w:webHidden/>
          <w:color w:val="auto"/>
          <w:u w:val="none"/>
        </w:rPr>
        <w:tab/>
      </w:r>
      <w:r w:rsidRPr="0010729E">
        <w:rPr>
          <w:rStyle w:val="Hyperlink"/>
          <w:color w:val="auto"/>
          <w:u w:val="none"/>
        </w:rPr>
        <w:t>9</w:t>
      </w:r>
    </w:p>
    <w:p w:rsidR="0010729E" w:rsidRPr="0010729E" w:rsidRDefault="0010729E" w:rsidP="0010729E">
      <w:pPr>
        <w:pStyle w:val="TOC1"/>
        <w:rPr>
          <w:rStyle w:val="Hyperlink"/>
          <w:color w:val="auto"/>
          <w:u w:val="none"/>
        </w:rPr>
      </w:pPr>
      <w:r w:rsidRPr="0010729E">
        <w:rPr>
          <w:rStyle w:val="Hyperlink"/>
          <w:color w:val="auto"/>
          <w:u w:val="none"/>
        </w:rPr>
        <w:t>2.3. Responsibilities of the Head Teacher</w:t>
      </w:r>
      <w:r w:rsidRPr="0010729E">
        <w:rPr>
          <w:rStyle w:val="Hyperlink"/>
          <w:webHidden/>
          <w:color w:val="auto"/>
          <w:u w:val="none"/>
        </w:rPr>
        <w:tab/>
      </w:r>
      <w:r w:rsidRPr="0010729E">
        <w:rPr>
          <w:rStyle w:val="Hyperlink"/>
          <w:color w:val="auto"/>
          <w:u w:val="none"/>
        </w:rPr>
        <w:t>9</w:t>
      </w:r>
    </w:p>
    <w:p w:rsidR="0010729E" w:rsidRPr="0010729E" w:rsidRDefault="0010729E" w:rsidP="0010729E">
      <w:pPr>
        <w:pStyle w:val="TOC1"/>
        <w:rPr>
          <w:rStyle w:val="Hyperlink"/>
          <w:color w:val="auto"/>
          <w:u w:val="none"/>
        </w:rPr>
      </w:pPr>
      <w:r w:rsidRPr="0010729E">
        <w:rPr>
          <w:rStyle w:val="Hyperlink"/>
          <w:color w:val="auto"/>
          <w:u w:val="none"/>
        </w:rPr>
        <w:t>2.3.</w:t>
      </w:r>
      <w:r w:rsidRPr="0010729E">
        <w:rPr>
          <w:rStyle w:val="Hyperlink"/>
          <w:color w:val="auto"/>
          <w:u w:val="none"/>
        </w:rPr>
        <w:tab/>
        <w:t>Responsibilities of Employees</w:t>
      </w:r>
      <w:r w:rsidRPr="0010729E">
        <w:rPr>
          <w:rStyle w:val="Hyperlink"/>
          <w:webHidden/>
          <w:color w:val="auto"/>
          <w:u w:val="none"/>
        </w:rPr>
        <w:tab/>
      </w:r>
      <w:r w:rsidRPr="0010729E">
        <w:rPr>
          <w:rStyle w:val="Hyperlink"/>
          <w:color w:val="auto"/>
          <w:u w:val="none"/>
        </w:rPr>
        <w:t>11</w:t>
      </w:r>
    </w:p>
    <w:p w:rsidR="0010729E" w:rsidRPr="0010729E" w:rsidRDefault="0010729E" w:rsidP="0010729E">
      <w:pPr>
        <w:pStyle w:val="TOC1"/>
        <w:rPr>
          <w:rStyle w:val="Hyperlink"/>
          <w:color w:val="auto"/>
          <w:u w:val="none"/>
        </w:rPr>
      </w:pPr>
      <w:r w:rsidRPr="0010729E">
        <w:rPr>
          <w:rStyle w:val="Hyperlink"/>
          <w:color w:val="auto"/>
          <w:u w:val="none"/>
        </w:rPr>
        <w:t>2.4.</w:t>
      </w:r>
      <w:r w:rsidRPr="0010729E">
        <w:rPr>
          <w:rStyle w:val="Hyperlink"/>
          <w:color w:val="auto"/>
          <w:u w:val="none"/>
        </w:rPr>
        <w:tab/>
        <w:t>Management Chain- health and safety responsibilities organigram chart</w:t>
      </w:r>
      <w:r w:rsidRPr="0010729E">
        <w:rPr>
          <w:rStyle w:val="Hyperlink"/>
          <w:webHidden/>
          <w:color w:val="auto"/>
          <w:u w:val="none"/>
        </w:rPr>
        <w:tab/>
      </w:r>
      <w:r w:rsidRPr="0010729E">
        <w:rPr>
          <w:rStyle w:val="Hyperlink"/>
          <w:color w:val="auto"/>
          <w:u w:val="none"/>
        </w:rPr>
        <w:t>12</w:t>
      </w:r>
    </w:p>
    <w:p w:rsidR="0010729E" w:rsidRPr="0010729E" w:rsidRDefault="0010729E" w:rsidP="0010729E">
      <w:pPr>
        <w:pStyle w:val="TOC1"/>
        <w:rPr>
          <w:rStyle w:val="Hyperlink"/>
          <w:color w:val="auto"/>
          <w:u w:val="none"/>
        </w:rPr>
      </w:pPr>
      <w:r w:rsidRPr="0010729E">
        <w:rPr>
          <w:rStyle w:val="Hyperlink"/>
          <w:color w:val="auto"/>
          <w:u w:val="none"/>
        </w:rPr>
        <w:t>2.5.</w:t>
      </w:r>
      <w:r w:rsidRPr="0010729E">
        <w:rPr>
          <w:rStyle w:val="Hyperlink"/>
          <w:color w:val="auto"/>
          <w:u w:val="none"/>
        </w:rPr>
        <w:tab/>
        <w:t>Consultation Procedures</w:t>
      </w:r>
      <w:r w:rsidRPr="0010729E">
        <w:rPr>
          <w:rStyle w:val="Hyperlink"/>
          <w:webHidden/>
          <w:color w:val="auto"/>
          <w:u w:val="none"/>
        </w:rPr>
        <w:tab/>
      </w:r>
      <w:r w:rsidRPr="0010729E">
        <w:rPr>
          <w:rStyle w:val="Hyperlink"/>
          <w:color w:val="auto"/>
          <w:u w:val="none"/>
        </w:rPr>
        <w:t>13</w:t>
      </w:r>
    </w:p>
    <w:p w:rsidR="0010729E" w:rsidRPr="0010729E" w:rsidRDefault="0010729E" w:rsidP="0010729E">
      <w:r w:rsidRPr="0010729E">
        <w:t xml:space="preserve">3. </w:t>
      </w:r>
      <w:r w:rsidRPr="0010729E">
        <w:rPr>
          <w:b/>
          <w:bCs/>
        </w:rPr>
        <w:t>GENERAL RESPONSIBILITIES</w:t>
      </w:r>
    </w:p>
    <w:p w:rsidR="0010729E" w:rsidRPr="0010729E" w:rsidRDefault="0010729E" w:rsidP="0010729E">
      <w:pPr>
        <w:pStyle w:val="TOC1"/>
        <w:rPr>
          <w:rStyle w:val="Hyperlink"/>
          <w:color w:val="auto"/>
          <w:u w:val="none"/>
        </w:rPr>
      </w:pPr>
      <w:r w:rsidRPr="0010729E">
        <w:rPr>
          <w:rStyle w:val="Hyperlink"/>
          <w:color w:val="auto"/>
          <w:u w:val="none"/>
        </w:rPr>
        <w:t>3.1.</w:t>
      </w:r>
      <w:r w:rsidRPr="0010729E">
        <w:rPr>
          <w:rStyle w:val="Hyperlink"/>
          <w:color w:val="auto"/>
          <w:u w:val="none"/>
        </w:rPr>
        <w:tab/>
        <w:t>Risk Assessments</w:t>
      </w:r>
      <w:r w:rsidRPr="0010729E">
        <w:rPr>
          <w:rStyle w:val="Hyperlink"/>
          <w:webHidden/>
          <w:color w:val="auto"/>
          <w:u w:val="none"/>
        </w:rPr>
        <w:tab/>
        <w:t>1</w:t>
      </w:r>
      <w:r w:rsidRPr="0010729E">
        <w:rPr>
          <w:rStyle w:val="Hyperlink"/>
          <w:color w:val="auto"/>
          <w:u w:val="none"/>
        </w:rPr>
        <w:t>4</w:t>
      </w:r>
    </w:p>
    <w:p w:rsidR="0010729E" w:rsidRPr="0010729E" w:rsidRDefault="00CB2F74" w:rsidP="0010729E">
      <w:pPr>
        <w:pStyle w:val="TOC1"/>
        <w:rPr>
          <w:rStyle w:val="Hyperlink"/>
          <w:color w:val="auto"/>
          <w:u w:val="none"/>
        </w:rPr>
      </w:pPr>
      <w:hyperlink w:anchor="_Toc56692434" w:history="1">
        <w:r w:rsidR="0010729E" w:rsidRPr="0010729E">
          <w:rPr>
            <w:rStyle w:val="Hyperlink"/>
            <w:color w:val="auto"/>
            <w:u w:val="none"/>
          </w:rPr>
          <w:t>3.2.</w:t>
        </w:r>
        <w:r w:rsidR="0010729E" w:rsidRPr="0010729E">
          <w:rPr>
            <w:rStyle w:val="Hyperlink"/>
            <w:color w:val="auto"/>
            <w:u w:val="none"/>
          </w:rPr>
          <w:tab/>
          <w:t>Curriculum Activities</w:t>
        </w:r>
        <w:r w:rsidR="0010729E" w:rsidRPr="0010729E">
          <w:rPr>
            <w:rStyle w:val="Hyperlink"/>
            <w:webHidden/>
            <w:color w:val="auto"/>
            <w:u w:val="none"/>
          </w:rPr>
          <w:tab/>
          <w:t>14</w:t>
        </w:r>
      </w:hyperlink>
    </w:p>
    <w:p w:rsidR="0010729E" w:rsidRPr="0010729E" w:rsidRDefault="00CB2F74" w:rsidP="0010729E">
      <w:pPr>
        <w:pStyle w:val="TOC1"/>
        <w:rPr>
          <w:rStyle w:val="Hyperlink"/>
          <w:color w:val="auto"/>
          <w:u w:val="none"/>
        </w:rPr>
      </w:pPr>
      <w:hyperlink w:anchor="_Toc56692435" w:history="1">
        <w:r w:rsidR="0010729E" w:rsidRPr="0010729E">
          <w:rPr>
            <w:rStyle w:val="Hyperlink"/>
            <w:color w:val="auto"/>
            <w:u w:val="none"/>
          </w:rPr>
          <w:t>3.3.</w:t>
        </w:r>
        <w:r w:rsidR="0010729E" w:rsidRPr="0010729E">
          <w:rPr>
            <w:rStyle w:val="Hyperlink"/>
            <w:color w:val="auto"/>
            <w:u w:val="none"/>
          </w:rPr>
          <w:tab/>
          <w:t>Non-curriculum Activities</w:t>
        </w:r>
        <w:r w:rsidR="0010729E" w:rsidRPr="0010729E">
          <w:rPr>
            <w:rStyle w:val="Hyperlink"/>
            <w:webHidden/>
            <w:color w:val="auto"/>
            <w:u w:val="none"/>
          </w:rPr>
          <w:tab/>
          <w:t>14</w:t>
        </w:r>
      </w:hyperlink>
    </w:p>
    <w:p w:rsidR="0010729E" w:rsidRPr="0010729E" w:rsidRDefault="00CB2F74" w:rsidP="0010729E">
      <w:pPr>
        <w:pStyle w:val="TOC1"/>
        <w:rPr>
          <w:rStyle w:val="Hyperlink"/>
          <w:color w:val="auto"/>
          <w:u w:val="none"/>
        </w:rPr>
      </w:pPr>
      <w:hyperlink w:anchor="_Toc56692436" w:history="1">
        <w:r w:rsidR="0010729E" w:rsidRPr="0010729E">
          <w:rPr>
            <w:rStyle w:val="Hyperlink"/>
            <w:color w:val="auto"/>
            <w:u w:val="none"/>
          </w:rPr>
          <w:t>3.4.</w:t>
        </w:r>
        <w:r w:rsidR="0010729E" w:rsidRPr="0010729E">
          <w:rPr>
            <w:rStyle w:val="Hyperlink"/>
            <w:color w:val="auto"/>
            <w:u w:val="none"/>
          </w:rPr>
          <w:tab/>
          <w:t>Educational Visits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_Toc56692436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15</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7" w:history="1">
        <w:r w:rsidR="0010729E" w:rsidRPr="0010729E">
          <w:rPr>
            <w:rStyle w:val="Hyperlink"/>
            <w:color w:val="auto"/>
            <w:u w:val="none"/>
          </w:rPr>
          <w:t>3.5.</w:t>
        </w:r>
        <w:r w:rsidR="0010729E" w:rsidRPr="0010729E">
          <w:rPr>
            <w:rStyle w:val="Hyperlink"/>
            <w:color w:val="auto"/>
            <w:u w:val="none"/>
          </w:rPr>
          <w:tab/>
          <w:t>Inspections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_Toc56692437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15</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8" w:history="1">
        <w:r w:rsidR="0010729E" w:rsidRPr="0010729E">
          <w:rPr>
            <w:rStyle w:val="Hyperlink"/>
            <w:color w:val="auto"/>
            <w:u w:val="none"/>
          </w:rPr>
          <w:t>3.6.</w:t>
        </w:r>
        <w:r w:rsidR="0010729E" w:rsidRPr="0010729E">
          <w:rPr>
            <w:rStyle w:val="Hyperlink"/>
            <w:color w:val="auto"/>
            <w:u w:val="none"/>
          </w:rPr>
          <w:tab/>
          <w:t>Audit</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_Toc56692438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16</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8" w:history="1">
        <w:r w:rsidR="0010729E" w:rsidRPr="0010729E">
          <w:rPr>
            <w:rStyle w:val="Hyperlink"/>
            <w:color w:val="auto"/>
            <w:u w:val="none"/>
          </w:rPr>
          <w:t>3.7.</w:t>
        </w:r>
        <w:r w:rsidR="0010729E" w:rsidRPr="0010729E">
          <w:rPr>
            <w:rStyle w:val="Hyperlink"/>
            <w:color w:val="auto"/>
            <w:u w:val="none"/>
          </w:rPr>
          <w:tab/>
          <w:t>Training</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_Toc56692438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16</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9" w:history="1">
        <w:r w:rsidR="0010729E" w:rsidRPr="0010729E">
          <w:rPr>
            <w:rStyle w:val="Hyperlink"/>
            <w:color w:val="auto"/>
            <w:u w:val="none"/>
          </w:rPr>
          <w:t>3.8.</w:t>
        </w:r>
        <w:r w:rsidR="0010729E" w:rsidRPr="0010729E">
          <w:rPr>
            <w:rStyle w:val="Hyperlink"/>
            <w:color w:val="auto"/>
            <w:u w:val="none"/>
          </w:rPr>
          <w:tab/>
          <w:t>Accident Reporting</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_Toc56692439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16</w:t>
        </w:r>
        <w:r w:rsidR="0010729E" w:rsidRPr="0010729E">
          <w:rPr>
            <w:rStyle w:val="Hyperlink"/>
            <w:webHidden/>
            <w:color w:val="auto"/>
            <w:u w:val="none"/>
          </w:rPr>
          <w:fldChar w:fldCharType="end"/>
        </w:r>
      </w:hyperlink>
    </w:p>
    <w:p w:rsidR="0010729E" w:rsidRPr="0010729E" w:rsidRDefault="0010729E" w:rsidP="0010729E">
      <w:pPr>
        <w:pStyle w:val="TOC1"/>
        <w:rPr>
          <w:b/>
          <w:bCs/>
        </w:rPr>
      </w:pPr>
      <w:r w:rsidRPr="0010729E">
        <w:rPr>
          <w:b/>
          <w:bCs/>
        </w:rPr>
        <w:t>4. BUILDINGS</w:t>
      </w:r>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4.1.</w:t>
        </w:r>
        <w:r w:rsidR="0010729E" w:rsidRPr="0010729E">
          <w:rPr>
            <w:rStyle w:val="Hyperlink"/>
            <w:color w:val="auto"/>
            <w:u w:val="none"/>
          </w:rPr>
          <w:tab/>
          <w:t>Asbestos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_Toc56692432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18</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4" w:history="1">
        <w:r w:rsidR="0010729E" w:rsidRPr="0010729E">
          <w:rPr>
            <w:rStyle w:val="Hyperlink"/>
            <w:color w:val="auto"/>
            <w:u w:val="none"/>
          </w:rPr>
          <w:t>4.2.</w:t>
        </w:r>
        <w:r w:rsidR="0010729E" w:rsidRPr="0010729E">
          <w:rPr>
            <w:rStyle w:val="Hyperlink"/>
            <w:color w:val="auto"/>
            <w:u w:val="none"/>
          </w:rPr>
          <w:tab/>
          <w:t>Legionella</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_Toc56692434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19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5" w:history="1">
        <w:r w:rsidR="0010729E" w:rsidRPr="0010729E">
          <w:rPr>
            <w:rStyle w:val="Hyperlink"/>
            <w:color w:val="auto"/>
            <w:u w:val="none"/>
          </w:rPr>
          <w:t>4.3.</w:t>
        </w:r>
        <w:r w:rsidR="0010729E" w:rsidRPr="0010729E">
          <w:rPr>
            <w:rStyle w:val="Hyperlink"/>
            <w:color w:val="auto"/>
            <w:u w:val="none"/>
          </w:rPr>
          <w:tab/>
          <w:t>Fire</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_Toc56692435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20</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4.4.</w:t>
        </w:r>
        <w:r w:rsidR="0010729E" w:rsidRPr="0010729E">
          <w:rPr>
            <w:rStyle w:val="Hyperlink"/>
            <w:color w:val="auto"/>
            <w:u w:val="none"/>
          </w:rPr>
          <w:tab/>
          <w:t>Housekeeping</w:t>
        </w:r>
        <w:r w:rsidR="0010729E" w:rsidRPr="0010729E">
          <w:rPr>
            <w:rStyle w:val="Hyperlink"/>
            <w:webHidden/>
            <w:color w:val="auto"/>
            <w:u w:val="none"/>
          </w:rPr>
          <w:tab/>
          <w:t>21</w:t>
        </w:r>
      </w:hyperlink>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4.5.</w:t>
        </w:r>
        <w:r w:rsidR="0010729E" w:rsidRPr="0010729E">
          <w:rPr>
            <w:rStyle w:val="Hyperlink"/>
            <w:color w:val="auto"/>
            <w:u w:val="none"/>
          </w:rPr>
          <w:tab/>
          <w:t>Lighting</w:t>
        </w:r>
        <w:r w:rsidR="0010729E" w:rsidRPr="0010729E">
          <w:rPr>
            <w:rStyle w:val="Hyperlink"/>
            <w:webHidden/>
            <w:color w:val="auto"/>
            <w:u w:val="none"/>
          </w:rPr>
          <w:tab/>
          <w:t>22</w:t>
        </w:r>
      </w:hyperlink>
    </w:p>
    <w:p w:rsidR="0010729E" w:rsidRPr="0010729E" w:rsidRDefault="00CB2F74" w:rsidP="0010729E">
      <w:pPr>
        <w:pStyle w:val="TOC1"/>
        <w:rPr>
          <w:rStyle w:val="Hyperlink"/>
          <w:color w:val="auto"/>
          <w:u w:val="none"/>
        </w:rPr>
      </w:pPr>
      <w:hyperlink w:anchor="_Toc56692434" w:history="1">
        <w:r w:rsidR="0010729E" w:rsidRPr="0010729E">
          <w:rPr>
            <w:rStyle w:val="Hyperlink"/>
            <w:color w:val="auto"/>
            <w:u w:val="none"/>
          </w:rPr>
          <w:t>4.6.</w:t>
        </w:r>
        <w:r w:rsidR="0010729E" w:rsidRPr="0010729E">
          <w:rPr>
            <w:rStyle w:val="Hyperlink"/>
            <w:color w:val="auto"/>
            <w:u w:val="none"/>
          </w:rPr>
          <w:tab/>
          <w:t>General Buildings Risk Assessments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_Toc56692434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22</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5" w:history="1">
        <w:r w:rsidR="0010729E" w:rsidRPr="0010729E">
          <w:rPr>
            <w:rStyle w:val="Hyperlink"/>
            <w:color w:val="auto"/>
            <w:u w:val="none"/>
          </w:rPr>
          <w:t>4.7.</w:t>
        </w:r>
        <w:r w:rsidR="0010729E" w:rsidRPr="0010729E">
          <w:rPr>
            <w:rStyle w:val="Hyperlink"/>
            <w:color w:val="auto"/>
            <w:u w:val="none"/>
          </w:rPr>
          <w:tab/>
          <w:t>Security</w:t>
        </w:r>
        <w:r w:rsidR="0010729E" w:rsidRPr="0010729E">
          <w:rPr>
            <w:rStyle w:val="Hyperlink"/>
            <w:webHidden/>
            <w:color w:val="auto"/>
            <w:u w:val="none"/>
          </w:rPr>
          <w:tab/>
          <w:t>23</w:t>
        </w:r>
      </w:hyperlink>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4.8.</w:t>
        </w:r>
        <w:r w:rsidR="0010729E" w:rsidRPr="0010729E">
          <w:rPr>
            <w:rStyle w:val="Hyperlink"/>
            <w:color w:val="auto"/>
            <w:u w:val="none"/>
          </w:rPr>
          <w:tab/>
          <w:t>Extended Schools and Lettings</w:t>
        </w:r>
        <w:r w:rsidR="0010729E" w:rsidRPr="0010729E">
          <w:rPr>
            <w:rStyle w:val="Hyperlink"/>
            <w:webHidden/>
            <w:color w:val="auto"/>
            <w:u w:val="none"/>
          </w:rPr>
          <w:tab/>
          <w:t>24</w:t>
        </w:r>
      </w:hyperlink>
    </w:p>
    <w:p w:rsidR="0010729E" w:rsidRPr="0010729E" w:rsidRDefault="0010729E" w:rsidP="0010729E">
      <w:pPr>
        <w:pStyle w:val="TOC1"/>
        <w:rPr>
          <w:b/>
          <w:bCs/>
        </w:rPr>
      </w:pPr>
      <w:r w:rsidRPr="0010729E">
        <w:rPr>
          <w:b/>
          <w:bCs/>
        </w:rPr>
        <w:t>5.  GROUNDS</w:t>
      </w:r>
    </w:p>
    <w:p w:rsidR="0010729E" w:rsidRPr="0010729E" w:rsidRDefault="00CB2F74" w:rsidP="0010729E">
      <w:pPr>
        <w:pStyle w:val="TOC1"/>
        <w:rPr>
          <w:rStyle w:val="Hyperlink"/>
          <w:color w:val="auto"/>
          <w:u w:val="none"/>
        </w:rPr>
      </w:pPr>
      <w:hyperlink w:anchor="_Toc56692434" w:history="1">
        <w:r w:rsidR="0010729E" w:rsidRPr="0010729E">
          <w:rPr>
            <w:rStyle w:val="Hyperlink"/>
            <w:color w:val="auto"/>
            <w:u w:val="none"/>
          </w:rPr>
          <w:t>5.1.</w:t>
        </w:r>
        <w:r w:rsidR="0010729E" w:rsidRPr="0010729E">
          <w:rPr>
            <w:rStyle w:val="Hyperlink"/>
            <w:color w:val="auto"/>
            <w:u w:val="none"/>
          </w:rPr>
          <w:tab/>
          <w:t>Vehicles on site and use of private veicles</w:t>
        </w:r>
        <w:r w:rsidR="0010729E" w:rsidRPr="0010729E">
          <w:rPr>
            <w:rStyle w:val="Hyperlink"/>
            <w:webHidden/>
            <w:color w:val="auto"/>
            <w:u w:val="none"/>
          </w:rPr>
          <w:tab/>
          <w:t>24</w:t>
        </w:r>
      </w:hyperlink>
    </w:p>
    <w:p w:rsidR="0010729E" w:rsidRPr="0010729E" w:rsidRDefault="00CB2F74" w:rsidP="0010729E">
      <w:pPr>
        <w:pStyle w:val="TOC1"/>
        <w:rPr>
          <w:rStyle w:val="Hyperlink"/>
          <w:color w:val="auto"/>
          <w:u w:val="none"/>
        </w:rPr>
      </w:pPr>
      <w:hyperlink w:anchor="_Toc56692435" w:history="1">
        <w:r w:rsidR="0010729E" w:rsidRPr="0010729E">
          <w:rPr>
            <w:rStyle w:val="Hyperlink"/>
            <w:color w:val="auto"/>
            <w:u w:val="none"/>
          </w:rPr>
          <w:t>5.2.</w:t>
        </w:r>
        <w:r w:rsidR="0010729E" w:rsidRPr="0010729E">
          <w:rPr>
            <w:rStyle w:val="Hyperlink"/>
            <w:color w:val="auto"/>
            <w:u w:val="none"/>
          </w:rPr>
          <w:tab/>
          <w:t>External Play Equipment</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_Toc56692435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24</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5.3.</w:t>
        </w:r>
        <w:r w:rsidR="0010729E" w:rsidRPr="0010729E">
          <w:rPr>
            <w:rStyle w:val="Hyperlink"/>
            <w:color w:val="auto"/>
            <w:u w:val="none"/>
          </w:rPr>
          <w:tab/>
          <w:t>Tree Safety and Grounds Maintenance</w:t>
        </w:r>
        <w:r w:rsidR="0010729E" w:rsidRPr="0010729E">
          <w:rPr>
            <w:rStyle w:val="Hyperlink"/>
            <w:webHidden/>
            <w:color w:val="auto"/>
            <w:u w:val="none"/>
          </w:rPr>
          <w:tab/>
          <w:t>24</w:t>
        </w:r>
      </w:hyperlink>
    </w:p>
    <w:p w:rsidR="0010729E" w:rsidRPr="0010729E" w:rsidRDefault="00CB2F74" w:rsidP="0010729E">
      <w:pPr>
        <w:pStyle w:val="TOC1"/>
        <w:rPr>
          <w:rStyle w:val="Hyperlink"/>
          <w:color w:val="auto"/>
          <w:u w:val="none"/>
        </w:rPr>
      </w:pPr>
      <w:hyperlink w:anchor="_Toc56692432" w:history="1">
        <w:r w:rsidR="0010729E" w:rsidRPr="0010729E">
          <w:rPr>
            <w:rStyle w:val="Hyperlink"/>
            <w:color w:val="auto"/>
            <w:u w:val="none"/>
          </w:rPr>
          <w:t>5.4.</w:t>
        </w:r>
        <w:r w:rsidR="0010729E" w:rsidRPr="0010729E">
          <w:rPr>
            <w:rStyle w:val="Hyperlink"/>
            <w:color w:val="auto"/>
            <w:u w:val="none"/>
          </w:rPr>
          <w:tab/>
          <w:t>General Grounds Risk Assessments</w:t>
        </w:r>
        <w:r w:rsidR="0010729E" w:rsidRPr="0010729E">
          <w:rPr>
            <w:rStyle w:val="Hyperlink"/>
            <w:webHidden/>
            <w:color w:val="auto"/>
            <w:u w:val="none"/>
          </w:rPr>
          <w:tab/>
          <w:t>24</w:t>
        </w:r>
      </w:hyperlink>
    </w:p>
    <w:p w:rsidR="0010729E" w:rsidRPr="0010729E" w:rsidRDefault="0010729E" w:rsidP="0010729E">
      <w:pPr>
        <w:pStyle w:val="TOC1"/>
        <w:rPr>
          <w:b/>
          <w:bCs/>
        </w:rPr>
      </w:pPr>
      <w:r w:rsidRPr="0010729E">
        <w:rPr>
          <w:b/>
          <w:bCs/>
        </w:rPr>
        <w:t>6.  ROOMS</w:t>
      </w:r>
    </w:p>
    <w:p w:rsidR="0010729E" w:rsidRPr="0010729E" w:rsidRDefault="00CB2F74" w:rsidP="0010729E">
      <w:pPr>
        <w:pStyle w:val="TOC1"/>
        <w:rPr>
          <w:rStyle w:val="Hyperlink"/>
          <w:color w:val="auto"/>
          <w:u w:val="none"/>
        </w:rPr>
      </w:pPr>
      <w:hyperlink w:anchor="_Toc56692440" w:history="1">
        <w:r w:rsidR="0010729E" w:rsidRPr="0010729E">
          <w:rPr>
            <w:rStyle w:val="Hyperlink"/>
            <w:color w:val="auto"/>
            <w:u w:val="none"/>
          </w:rPr>
          <w:t>6.1.</w:t>
        </w:r>
        <w:r w:rsidR="0010729E" w:rsidRPr="0010729E">
          <w:rPr>
            <w:rStyle w:val="Hyperlink"/>
            <w:color w:val="auto"/>
            <w:u w:val="none"/>
          </w:rPr>
          <w:tab/>
          <w:t>General Rooms Risk Assessments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_Toc56692440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26</w:t>
        </w:r>
        <w:r w:rsidR="0010729E" w:rsidRPr="0010729E">
          <w:rPr>
            <w:rStyle w:val="Hyperlink"/>
            <w:webHidden/>
            <w:color w:val="auto"/>
            <w:u w:val="none"/>
          </w:rPr>
          <w:fldChar w:fldCharType="end"/>
        </w:r>
      </w:hyperlink>
    </w:p>
    <w:p w:rsidR="0010729E" w:rsidRPr="0010729E" w:rsidRDefault="0010729E" w:rsidP="0010729E">
      <w:pPr>
        <w:pStyle w:val="TOC1"/>
        <w:rPr>
          <w:b/>
          <w:bCs/>
        </w:rPr>
      </w:pPr>
      <w:r w:rsidRPr="0010729E">
        <w:rPr>
          <w:b/>
          <w:bCs/>
        </w:rPr>
        <w:t>7.  TASKS</w:t>
      </w:r>
    </w:p>
    <w:p w:rsidR="0010729E" w:rsidRPr="0010729E" w:rsidRDefault="00CB2F74" w:rsidP="0010729E">
      <w:pPr>
        <w:pStyle w:val="TOC1"/>
        <w:rPr>
          <w:rStyle w:val="Hyperlink"/>
          <w:color w:val="auto"/>
          <w:u w:val="none"/>
        </w:rPr>
      </w:pPr>
      <w:hyperlink w:anchor="_Toc56692441" w:history="1">
        <w:r w:rsidR="0010729E" w:rsidRPr="0010729E">
          <w:rPr>
            <w:rStyle w:val="Hyperlink"/>
            <w:color w:val="auto"/>
            <w:u w:val="none"/>
          </w:rPr>
          <w:t>7.1.</w:t>
        </w:r>
        <w:r w:rsidR="0010729E" w:rsidRPr="0010729E">
          <w:rPr>
            <w:rStyle w:val="Hyperlink"/>
            <w:color w:val="auto"/>
            <w:u w:val="none"/>
          </w:rPr>
          <w:tab/>
          <w:t>Chemical Safety- Control of substances hazardous to health (COSHH)</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_Toc56692441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27</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2" w:history="1">
        <w:r w:rsidR="0010729E" w:rsidRPr="0010729E">
          <w:rPr>
            <w:rStyle w:val="Hyperlink"/>
            <w:color w:val="auto"/>
            <w:u w:val="none"/>
          </w:rPr>
          <w:t>7.2.</w:t>
        </w:r>
        <w:r w:rsidR="0010729E" w:rsidRPr="0010729E">
          <w:rPr>
            <w:rStyle w:val="Hyperlink"/>
            <w:color w:val="auto"/>
            <w:u w:val="none"/>
          </w:rPr>
          <w:tab/>
          <w:t>Work at Height –use of ladders and step ladders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_Toc56692442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27</w:t>
        </w:r>
        <w:r w:rsidR="0010729E" w:rsidRPr="0010729E">
          <w:rPr>
            <w:rStyle w:val="Hyperlink"/>
            <w:webHidden/>
            <w:color w:val="auto"/>
            <w:u w:val="none"/>
          </w:rPr>
          <w:fldChar w:fldCharType="end"/>
        </w:r>
      </w:hyperlink>
    </w:p>
    <w:p w:rsidR="0010729E" w:rsidRPr="0010729E" w:rsidRDefault="0010729E" w:rsidP="0010729E">
      <w:pPr>
        <w:pStyle w:val="TOC1"/>
        <w:rPr>
          <w:rStyle w:val="Hyperlink"/>
          <w:color w:val="auto"/>
          <w:u w:val="none"/>
        </w:rPr>
      </w:pPr>
      <w:r w:rsidRPr="0010729E">
        <w:rPr>
          <w:rStyle w:val="Hyperlink"/>
          <w:color w:val="auto"/>
          <w:u w:val="none"/>
        </w:rPr>
        <w:t>7.3.</w:t>
      </w:r>
      <w:r w:rsidRPr="0010729E">
        <w:rPr>
          <w:rStyle w:val="Hyperlink"/>
          <w:color w:val="auto"/>
          <w:u w:val="none"/>
        </w:rPr>
        <w:tab/>
        <w:t>Manual Handling</w:t>
      </w:r>
      <w:r w:rsidRPr="0010729E">
        <w:rPr>
          <w:rStyle w:val="Hyperlink"/>
          <w:webHidden/>
          <w:color w:val="auto"/>
          <w:u w:val="none"/>
        </w:rPr>
        <w:tab/>
      </w:r>
      <w:r w:rsidRPr="0010729E">
        <w:rPr>
          <w:rStyle w:val="Hyperlink"/>
          <w:webHidden/>
          <w:color w:val="auto"/>
          <w:u w:val="none"/>
        </w:rPr>
        <w:fldChar w:fldCharType="begin"/>
      </w:r>
      <w:r w:rsidRPr="0010729E">
        <w:rPr>
          <w:rStyle w:val="Hyperlink"/>
          <w:webHidden/>
          <w:color w:val="auto"/>
          <w:u w:val="none"/>
        </w:rPr>
        <w:instrText xml:space="preserve"> PAGEREF _Toc56692443 \h </w:instrText>
      </w:r>
      <w:r w:rsidRPr="0010729E">
        <w:rPr>
          <w:rStyle w:val="Hyperlink"/>
          <w:webHidden/>
          <w:color w:val="auto"/>
          <w:u w:val="none"/>
        </w:rPr>
      </w:r>
      <w:r w:rsidRPr="0010729E">
        <w:rPr>
          <w:rStyle w:val="Hyperlink"/>
          <w:webHidden/>
          <w:color w:val="auto"/>
          <w:u w:val="none"/>
        </w:rPr>
        <w:fldChar w:fldCharType="separate"/>
      </w:r>
      <w:r w:rsidRPr="0010729E">
        <w:rPr>
          <w:rStyle w:val="Hyperlink"/>
          <w:webHidden/>
          <w:color w:val="auto"/>
          <w:u w:val="none"/>
        </w:rPr>
        <w:t>28</w:t>
      </w:r>
      <w:r w:rsidRPr="0010729E">
        <w:rPr>
          <w:rStyle w:val="Hyperlink"/>
          <w:webHidden/>
          <w:color w:val="auto"/>
          <w:u w:val="none"/>
        </w:rPr>
        <w:fldChar w:fldCharType="end"/>
      </w:r>
    </w:p>
    <w:p w:rsidR="0010729E" w:rsidRPr="0010729E" w:rsidRDefault="00CB2F74" w:rsidP="0010729E">
      <w:pPr>
        <w:pStyle w:val="TOC1"/>
        <w:rPr>
          <w:rStyle w:val="Hyperlink"/>
          <w:color w:val="auto"/>
          <w:u w:val="none"/>
        </w:rPr>
      </w:pPr>
      <w:hyperlink w:anchor="_Toc56692444" w:history="1">
        <w:r w:rsidR="0010729E" w:rsidRPr="0010729E">
          <w:rPr>
            <w:rStyle w:val="Hyperlink"/>
            <w:color w:val="auto"/>
            <w:u w:val="none"/>
          </w:rPr>
          <w:t>7.4.</w:t>
        </w:r>
        <w:r w:rsidR="0010729E" w:rsidRPr="0010729E">
          <w:rPr>
            <w:rStyle w:val="Hyperlink"/>
            <w:color w:val="auto"/>
            <w:u w:val="none"/>
          </w:rPr>
          <w:tab/>
          <w:t>Lone working</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_Toc56692444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5" w:history="1">
        <w:r w:rsidR="0010729E" w:rsidRPr="0010729E">
          <w:rPr>
            <w:rStyle w:val="Hyperlink"/>
            <w:color w:val="auto"/>
            <w:u w:val="none"/>
          </w:rPr>
          <w:t>7.5.</w:t>
        </w:r>
        <w:r w:rsidR="0010729E" w:rsidRPr="0010729E">
          <w:rPr>
            <w:rStyle w:val="Hyperlink"/>
            <w:color w:val="auto"/>
            <w:u w:val="none"/>
          </w:rPr>
          <w:tab/>
          <w:t>Driving</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_Toc56692445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w:t>
        </w:r>
        <w:r w:rsidR="0010729E" w:rsidRPr="0010729E">
          <w:rPr>
            <w:rStyle w:val="Hyperlink"/>
            <w:webHidden/>
            <w:color w:val="auto"/>
            <w:u w:val="none"/>
          </w:rPr>
          <w:fldChar w:fldCharType="end"/>
        </w:r>
      </w:hyperlink>
      <w:r w:rsidR="0010729E" w:rsidRPr="0010729E">
        <w:rPr>
          <w:rStyle w:val="Hyperlink"/>
          <w:color w:val="auto"/>
          <w:u w:val="none"/>
        </w:rPr>
        <w:t>9</w:t>
      </w:r>
    </w:p>
    <w:p w:rsidR="0010729E" w:rsidRPr="0010729E" w:rsidRDefault="00CB2F74" w:rsidP="0010729E">
      <w:pPr>
        <w:pStyle w:val="TOC1"/>
        <w:rPr>
          <w:rStyle w:val="Hyperlink"/>
          <w:color w:val="auto"/>
          <w:u w:val="none"/>
        </w:rPr>
      </w:pPr>
      <w:hyperlink w:anchor="_Toc56692446" w:history="1">
        <w:r w:rsidR="0010729E" w:rsidRPr="0010729E">
          <w:rPr>
            <w:rStyle w:val="Hyperlink"/>
            <w:color w:val="auto"/>
            <w:u w:val="none"/>
          </w:rPr>
          <w:t>7.6.</w:t>
        </w:r>
        <w:r w:rsidR="0010729E" w:rsidRPr="0010729E">
          <w:rPr>
            <w:rStyle w:val="Hyperlink"/>
            <w:color w:val="auto"/>
            <w:u w:val="none"/>
          </w:rPr>
          <w:tab/>
          <w:t>Mini Buses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_Toc56692446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6" w:history="1">
        <w:r w:rsidR="0010729E" w:rsidRPr="0010729E">
          <w:rPr>
            <w:rStyle w:val="Hyperlink"/>
            <w:color w:val="auto"/>
            <w:u w:val="none"/>
          </w:rPr>
          <w:t>7.8.</w:t>
        </w:r>
        <w:r w:rsidR="0010729E" w:rsidRPr="0010729E">
          <w:rPr>
            <w:rStyle w:val="Hyperlink"/>
            <w:color w:val="auto"/>
            <w:u w:val="none"/>
          </w:rPr>
          <w:tab/>
          <w:t>Violence and Aggression</w:t>
        </w:r>
        <w:r w:rsidR="0010729E" w:rsidRPr="0010729E">
          <w:rPr>
            <w:rStyle w:val="Hyperlink"/>
            <w:webHidden/>
            <w:color w:val="auto"/>
            <w:u w:val="none"/>
          </w:rPr>
          <w:tab/>
          <w:t>30</w:t>
        </w:r>
      </w:hyperlink>
    </w:p>
    <w:p w:rsidR="0010729E" w:rsidRPr="0010729E" w:rsidRDefault="00CB2F74" w:rsidP="0010729E">
      <w:pPr>
        <w:pStyle w:val="TOC1"/>
        <w:rPr>
          <w:rStyle w:val="Hyperlink"/>
          <w:color w:val="auto"/>
          <w:u w:val="none"/>
        </w:rPr>
      </w:pPr>
      <w:hyperlink w:anchor="_Toc56692446" w:history="1">
        <w:r w:rsidR="0010729E" w:rsidRPr="0010729E">
          <w:rPr>
            <w:rStyle w:val="Hyperlink"/>
            <w:color w:val="auto"/>
            <w:u w:val="none"/>
          </w:rPr>
          <w:t>7.8.</w:t>
        </w:r>
        <w:r w:rsidR="0010729E" w:rsidRPr="0010729E">
          <w:rPr>
            <w:rStyle w:val="Hyperlink"/>
            <w:color w:val="auto"/>
            <w:u w:val="none"/>
          </w:rPr>
          <w:tab/>
          <w:t>Noise</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_Toc56692446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29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7" w:history="1">
        <w:r w:rsidR="0010729E" w:rsidRPr="0010729E">
          <w:rPr>
            <w:rStyle w:val="Hyperlink"/>
            <w:color w:val="auto"/>
            <w:u w:val="none"/>
          </w:rPr>
          <w:t>7.9.</w:t>
        </w:r>
        <w:r w:rsidR="0010729E" w:rsidRPr="0010729E">
          <w:rPr>
            <w:rStyle w:val="Hyperlink"/>
            <w:color w:val="auto"/>
            <w:u w:val="none"/>
          </w:rPr>
          <w:tab/>
          <w:t>Vibration</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_Toc56692447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31</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8" w:history="1">
        <w:r w:rsidR="0010729E" w:rsidRPr="0010729E">
          <w:rPr>
            <w:rStyle w:val="Hyperlink"/>
            <w:color w:val="auto"/>
            <w:u w:val="none"/>
          </w:rPr>
          <w:t>7.10.</w:t>
        </w:r>
        <w:r w:rsidR="0010729E" w:rsidRPr="0010729E">
          <w:rPr>
            <w:rStyle w:val="Hyperlink"/>
            <w:color w:val="auto"/>
            <w:u w:val="none"/>
          </w:rPr>
          <w:tab/>
          <w:t>First Aid</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_Toc56692448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32</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49" w:history="1">
        <w:r w:rsidR="0010729E" w:rsidRPr="0010729E">
          <w:rPr>
            <w:rStyle w:val="Hyperlink"/>
            <w:color w:val="auto"/>
            <w:u w:val="none"/>
          </w:rPr>
          <w:t>7.11.</w:t>
        </w:r>
        <w:r w:rsidR="0010729E" w:rsidRPr="0010729E">
          <w:rPr>
            <w:rStyle w:val="Hyperlink"/>
            <w:color w:val="auto"/>
            <w:u w:val="none"/>
          </w:rPr>
          <w:tab/>
          <w:t>General Tasks Risk Assessments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_Toc56692449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32</w:t>
        </w:r>
        <w:r w:rsidR="0010729E" w:rsidRPr="0010729E">
          <w:rPr>
            <w:rStyle w:val="Hyperlink"/>
            <w:webHidden/>
            <w:color w:val="auto"/>
            <w:u w:val="none"/>
          </w:rPr>
          <w:fldChar w:fldCharType="end"/>
        </w:r>
      </w:hyperlink>
    </w:p>
    <w:p w:rsidR="0010729E" w:rsidRPr="0010729E" w:rsidRDefault="0010729E" w:rsidP="0010729E">
      <w:pPr>
        <w:pStyle w:val="TOC1"/>
        <w:rPr>
          <w:b/>
          <w:bCs/>
        </w:rPr>
      </w:pPr>
      <w:r w:rsidRPr="0010729E">
        <w:rPr>
          <w:b/>
          <w:bCs/>
        </w:rPr>
        <w:t>8.  EQUIPMENT</w:t>
      </w:r>
    </w:p>
    <w:p w:rsidR="0010729E" w:rsidRPr="0010729E" w:rsidRDefault="00CB2F74" w:rsidP="0010729E">
      <w:pPr>
        <w:pStyle w:val="TOC1"/>
        <w:rPr>
          <w:rStyle w:val="Hyperlink"/>
          <w:color w:val="auto"/>
          <w:u w:val="none"/>
        </w:rPr>
      </w:pPr>
      <w:hyperlink w:anchor="_Toc56692450" w:history="1">
        <w:r w:rsidR="0010729E" w:rsidRPr="0010729E">
          <w:rPr>
            <w:rStyle w:val="Hyperlink"/>
            <w:color w:val="auto"/>
            <w:u w:val="none"/>
          </w:rPr>
          <w:t>8.1.</w:t>
        </w:r>
        <w:r w:rsidR="0010729E" w:rsidRPr="0010729E">
          <w:rPr>
            <w:rStyle w:val="Hyperlink"/>
            <w:color w:val="auto"/>
            <w:u w:val="none"/>
          </w:rPr>
          <w:tab/>
          <w:t>Safe use of Portable Electrical Appliances and Fixed Electrical Systems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_Toc56692450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33</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1" w:history="1">
        <w:r w:rsidR="0010729E" w:rsidRPr="0010729E">
          <w:rPr>
            <w:rStyle w:val="Hyperlink"/>
            <w:color w:val="auto"/>
            <w:u w:val="none"/>
          </w:rPr>
          <w:t>8.2.</w:t>
        </w:r>
        <w:r w:rsidR="0010729E" w:rsidRPr="0010729E">
          <w:rPr>
            <w:rStyle w:val="Hyperlink"/>
            <w:color w:val="auto"/>
            <w:u w:val="none"/>
          </w:rPr>
          <w:tab/>
          <w:t>Work Equipment / Lifting Equipment / Pressure Systems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_Toc56692451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33</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1" w:history="1">
        <w:r w:rsidR="0010729E" w:rsidRPr="0010729E">
          <w:rPr>
            <w:rStyle w:val="Hyperlink"/>
            <w:color w:val="auto"/>
            <w:u w:val="none"/>
          </w:rPr>
          <w:t>8.3.</w:t>
        </w:r>
        <w:r w:rsidR="0010729E" w:rsidRPr="0010729E">
          <w:rPr>
            <w:rStyle w:val="Hyperlink"/>
            <w:color w:val="auto"/>
            <w:u w:val="none"/>
          </w:rPr>
          <w:tab/>
          <w:t>PPE</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_Toc56692451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35</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2" w:history="1">
        <w:r w:rsidR="0010729E" w:rsidRPr="0010729E">
          <w:rPr>
            <w:rStyle w:val="Hyperlink"/>
            <w:color w:val="auto"/>
            <w:u w:val="none"/>
          </w:rPr>
          <w:t>8.4.</w:t>
        </w:r>
        <w:r w:rsidR="0010729E" w:rsidRPr="0010729E">
          <w:rPr>
            <w:rStyle w:val="Hyperlink"/>
            <w:color w:val="auto"/>
            <w:u w:val="none"/>
          </w:rPr>
          <w:tab/>
          <w:t>General Equipment Risk Assessments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_Toc56692452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36</w:t>
        </w:r>
        <w:r w:rsidR="0010729E" w:rsidRPr="0010729E">
          <w:rPr>
            <w:rStyle w:val="Hyperlink"/>
            <w:webHidden/>
            <w:color w:val="auto"/>
            <w:u w:val="none"/>
          </w:rPr>
          <w:fldChar w:fldCharType="end"/>
        </w:r>
      </w:hyperlink>
    </w:p>
    <w:p w:rsidR="0010729E" w:rsidRPr="0010729E" w:rsidRDefault="0010729E" w:rsidP="0010729E">
      <w:pPr>
        <w:pStyle w:val="TOC1"/>
        <w:rPr>
          <w:b/>
          <w:bCs/>
        </w:rPr>
      </w:pPr>
      <w:r w:rsidRPr="0010729E">
        <w:rPr>
          <w:b/>
          <w:bCs/>
        </w:rPr>
        <w:t>9.  INDIVIDUAL</w:t>
      </w:r>
    </w:p>
    <w:p w:rsidR="0010729E" w:rsidRPr="0010729E" w:rsidRDefault="00CB2F74" w:rsidP="0010729E">
      <w:pPr>
        <w:pStyle w:val="TOC1"/>
        <w:rPr>
          <w:rStyle w:val="Hyperlink"/>
          <w:color w:val="auto"/>
          <w:u w:val="none"/>
        </w:rPr>
      </w:pPr>
      <w:hyperlink w:anchor="_Toc56692453" w:history="1">
        <w:r w:rsidR="0010729E" w:rsidRPr="0010729E">
          <w:rPr>
            <w:rStyle w:val="Hyperlink"/>
            <w:color w:val="auto"/>
            <w:u w:val="none"/>
          </w:rPr>
          <w:t>9.1.</w:t>
        </w:r>
        <w:r w:rsidR="0010729E" w:rsidRPr="0010729E">
          <w:rPr>
            <w:rStyle w:val="Hyperlink"/>
            <w:color w:val="auto"/>
            <w:u w:val="none"/>
          </w:rPr>
          <w:tab/>
          <w:t>DSE - Display Screen Equipment</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_Toc56692453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37</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4" w:history="1">
        <w:r w:rsidR="0010729E" w:rsidRPr="0010729E">
          <w:rPr>
            <w:rStyle w:val="Hyperlink"/>
            <w:color w:val="auto"/>
            <w:u w:val="none"/>
          </w:rPr>
          <w:t>9.2.</w:t>
        </w:r>
        <w:r w:rsidR="0010729E" w:rsidRPr="0010729E">
          <w:rPr>
            <w:rStyle w:val="Hyperlink"/>
            <w:color w:val="auto"/>
            <w:u w:val="none"/>
          </w:rPr>
          <w:tab/>
          <w:t>New and Expectant Mothers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_Toc56692454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37</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5" w:history="1">
        <w:r w:rsidR="0010729E" w:rsidRPr="0010729E">
          <w:rPr>
            <w:rStyle w:val="Hyperlink"/>
            <w:color w:val="auto"/>
            <w:u w:val="none"/>
          </w:rPr>
          <w:t>9.3.</w:t>
        </w:r>
        <w:r w:rsidR="0010729E" w:rsidRPr="0010729E">
          <w:rPr>
            <w:rStyle w:val="Hyperlink"/>
            <w:color w:val="auto"/>
            <w:u w:val="none"/>
          </w:rPr>
          <w:tab/>
          <w:t>Stress Management</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_Toc56692455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37</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6" w:history="1">
        <w:r w:rsidR="0010729E" w:rsidRPr="0010729E">
          <w:rPr>
            <w:rStyle w:val="Hyperlink"/>
            <w:color w:val="auto"/>
            <w:u w:val="none"/>
          </w:rPr>
          <w:t>9.4.</w:t>
        </w:r>
        <w:r w:rsidR="0010729E" w:rsidRPr="0010729E">
          <w:rPr>
            <w:rStyle w:val="Hyperlink"/>
            <w:color w:val="auto"/>
            <w:u w:val="none"/>
          </w:rPr>
          <w:tab/>
          <w:t>Supporting pupils at school with medical needs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_Toc56692456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38</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7" w:history="1">
        <w:r w:rsidR="0010729E" w:rsidRPr="0010729E">
          <w:rPr>
            <w:rStyle w:val="Hyperlink"/>
            <w:color w:val="auto"/>
            <w:u w:val="none"/>
          </w:rPr>
          <w:t>9.5.</w:t>
        </w:r>
        <w:r w:rsidR="0010729E" w:rsidRPr="0010729E">
          <w:rPr>
            <w:rStyle w:val="Hyperlink"/>
            <w:color w:val="auto"/>
            <w:u w:val="none"/>
          </w:rPr>
          <w:tab/>
          <w:t>PEEP’s</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_Toc56692457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38</w:t>
        </w:r>
        <w:r w:rsidR="0010729E" w:rsidRPr="0010729E">
          <w:rPr>
            <w:rStyle w:val="Hyperlink"/>
            <w:webHidden/>
            <w:color w:val="auto"/>
            <w:u w:val="none"/>
          </w:rPr>
          <w:fldChar w:fldCharType="end"/>
        </w:r>
      </w:hyperlink>
    </w:p>
    <w:p w:rsidR="0010729E" w:rsidRPr="0010729E" w:rsidRDefault="0010729E" w:rsidP="0010729E">
      <w:pPr>
        <w:pStyle w:val="TOC1"/>
        <w:rPr>
          <w:b/>
          <w:bCs/>
        </w:rPr>
      </w:pPr>
      <w:r w:rsidRPr="0010729E">
        <w:rPr>
          <w:b/>
          <w:bCs/>
        </w:rPr>
        <w:t>10. SUPPLIMENTARY</w:t>
      </w:r>
    </w:p>
    <w:p w:rsidR="0010729E" w:rsidRPr="0010729E" w:rsidRDefault="00CB2F74" w:rsidP="0010729E">
      <w:pPr>
        <w:pStyle w:val="TOC1"/>
        <w:rPr>
          <w:rStyle w:val="Hyperlink"/>
          <w:color w:val="auto"/>
          <w:u w:val="none"/>
        </w:rPr>
      </w:pPr>
      <w:hyperlink w:anchor="_Toc56692458" w:history="1">
        <w:r w:rsidR="0010729E" w:rsidRPr="0010729E">
          <w:rPr>
            <w:rStyle w:val="Hyperlink"/>
            <w:color w:val="auto"/>
            <w:u w:val="none"/>
          </w:rPr>
          <w:t>10.1.</w:t>
        </w:r>
        <w:r w:rsidR="0010729E" w:rsidRPr="0010729E">
          <w:rPr>
            <w:rStyle w:val="Hyperlink"/>
            <w:color w:val="auto"/>
            <w:u w:val="none"/>
          </w:rPr>
          <w:tab/>
          <w:t>Emergency Plan</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_Toc56692458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8" w:history="1">
        <w:r w:rsidR="0010729E" w:rsidRPr="0010729E">
          <w:rPr>
            <w:rStyle w:val="Hyperlink"/>
            <w:color w:val="auto"/>
            <w:u w:val="none"/>
          </w:rPr>
          <w:t>10.2.</w:t>
        </w:r>
        <w:r w:rsidR="0010729E" w:rsidRPr="0010729E">
          <w:rPr>
            <w:rStyle w:val="Hyperlink"/>
            <w:color w:val="auto"/>
            <w:u w:val="none"/>
          </w:rPr>
          <w:tab/>
          <w:t>Contract Management</w:t>
        </w:r>
        <w:r w:rsidR="0010729E" w:rsidRPr="0010729E">
          <w:rPr>
            <w:rStyle w:val="Hyperlink"/>
            <w:webHidden/>
            <w:color w:val="auto"/>
            <w:u w:val="none"/>
          </w:rPr>
          <w:tab/>
        </w:r>
        <w:r w:rsidR="0010729E" w:rsidRPr="0010729E">
          <w:rPr>
            <w:rStyle w:val="Hyperlink"/>
            <w:webHidden/>
            <w:color w:val="auto"/>
            <w:u w:val="none"/>
          </w:rPr>
          <w:fldChar w:fldCharType="begin"/>
        </w:r>
        <w:r w:rsidR="0010729E" w:rsidRPr="0010729E">
          <w:rPr>
            <w:rStyle w:val="Hyperlink"/>
            <w:webHidden/>
            <w:color w:val="auto"/>
            <w:u w:val="none"/>
          </w:rPr>
          <w:instrText xml:space="preserve"> PAGEREF _Toc56692458 \h </w:instrText>
        </w:r>
        <w:r w:rsidR="0010729E" w:rsidRPr="0010729E">
          <w:rPr>
            <w:rStyle w:val="Hyperlink"/>
            <w:webHidden/>
            <w:color w:val="auto"/>
            <w:u w:val="none"/>
          </w:rPr>
        </w:r>
        <w:r w:rsidR="0010729E" w:rsidRPr="0010729E">
          <w:rPr>
            <w:rStyle w:val="Hyperlink"/>
            <w:webHidden/>
            <w:color w:val="auto"/>
            <w:u w:val="none"/>
          </w:rPr>
          <w:fldChar w:fldCharType="separate"/>
        </w:r>
        <w:r w:rsidR="0010729E" w:rsidRPr="0010729E">
          <w:rPr>
            <w:rStyle w:val="Hyperlink"/>
            <w:webHidden/>
            <w:color w:val="auto"/>
            <w:u w:val="none"/>
          </w:rPr>
          <w:t>39</w:t>
        </w:r>
        <w:r w:rsidR="0010729E" w:rsidRPr="0010729E">
          <w:rPr>
            <w:rStyle w:val="Hyperlink"/>
            <w:webHidden/>
            <w:color w:val="auto"/>
            <w:u w:val="none"/>
          </w:rPr>
          <w:fldChar w:fldCharType="end"/>
        </w:r>
      </w:hyperlink>
    </w:p>
    <w:p w:rsidR="0010729E" w:rsidRPr="0010729E" w:rsidRDefault="00CB2F74" w:rsidP="0010729E">
      <w:pPr>
        <w:pStyle w:val="TOC1"/>
        <w:rPr>
          <w:rStyle w:val="Hyperlink"/>
          <w:color w:val="auto"/>
          <w:u w:val="none"/>
        </w:rPr>
      </w:pPr>
      <w:hyperlink w:anchor="_Toc56692458" w:history="1">
        <w:r w:rsidR="0010729E" w:rsidRPr="0010729E">
          <w:rPr>
            <w:rStyle w:val="Hyperlink"/>
            <w:color w:val="auto"/>
            <w:u w:val="none"/>
          </w:rPr>
          <w:t>10.3.</w:t>
        </w:r>
        <w:r w:rsidR="0010729E" w:rsidRPr="0010729E">
          <w:rPr>
            <w:rStyle w:val="Hyperlink"/>
            <w:color w:val="auto"/>
            <w:u w:val="none"/>
          </w:rPr>
          <w:tab/>
          <w:t>Clinical Waste</w:t>
        </w:r>
        <w:r w:rsidR="0010729E" w:rsidRPr="0010729E">
          <w:rPr>
            <w:rStyle w:val="Hyperlink"/>
            <w:webHidden/>
            <w:color w:val="auto"/>
            <w:u w:val="none"/>
          </w:rPr>
          <w:tab/>
          <w:t>40</w:t>
        </w:r>
      </w:hyperlink>
    </w:p>
    <w:p w:rsidR="0010729E" w:rsidRPr="0010729E" w:rsidRDefault="00CB2F74" w:rsidP="0010729E">
      <w:pPr>
        <w:pStyle w:val="TOC1"/>
        <w:rPr>
          <w:rStyle w:val="Hyperlink"/>
          <w:color w:val="auto"/>
          <w:u w:val="none"/>
        </w:rPr>
      </w:pPr>
      <w:hyperlink w:anchor="_Toc56692459" w:history="1">
        <w:r w:rsidR="0010729E" w:rsidRPr="0010729E">
          <w:rPr>
            <w:rStyle w:val="Hyperlink"/>
            <w:color w:val="auto"/>
            <w:u w:val="none"/>
          </w:rPr>
          <w:t>10.4.</w:t>
        </w:r>
        <w:r w:rsidR="0010729E" w:rsidRPr="0010729E">
          <w:rPr>
            <w:rStyle w:val="Hyperlink"/>
            <w:color w:val="auto"/>
            <w:u w:val="none"/>
          </w:rPr>
          <w:tab/>
          <w:t>Supplementary Risk Assessments</w:t>
        </w:r>
        <w:r w:rsidR="0010729E" w:rsidRPr="0010729E">
          <w:rPr>
            <w:rStyle w:val="Hyperlink"/>
            <w:webHidden/>
            <w:color w:val="auto"/>
            <w:u w:val="none"/>
          </w:rPr>
          <w:tab/>
          <w:t>41</w:t>
        </w:r>
      </w:hyperlink>
    </w:p>
    <w:p w:rsidR="0010729E" w:rsidRPr="0010729E" w:rsidRDefault="0010729E" w:rsidP="0010729E">
      <w:pPr>
        <w:pStyle w:val="TOC1"/>
        <w:rPr>
          <w:rStyle w:val="Hyperlink"/>
          <w:color w:val="auto"/>
          <w:u w:val="none"/>
        </w:rPr>
      </w:pPr>
    </w:p>
    <w:p w:rsidR="0010729E" w:rsidRPr="0010729E" w:rsidRDefault="0010729E" w:rsidP="0010729E">
      <w:pPr>
        <w:pStyle w:val="TOC1"/>
        <w:rPr>
          <w:rStyle w:val="Hyperlink"/>
          <w:color w:val="auto"/>
          <w:u w:val="none"/>
        </w:rPr>
      </w:pPr>
      <w:r w:rsidRPr="0010729E">
        <w:rPr>
          <w:rStyle w:val="Hyperlink"/>
          <w:color w:val="auto"/>
          <w:u w:val="none"/>
        </w:rPr>
        <w:t>Appendix 'A' - Employee Signature ……………………………………………………..42</w:t>
      </w:r>
    </w:p>
    <w:p w:rsidR="0010729E" w:rsidRPr="00BF3BD8" w:rsidRDefault="0010729E" w:rsidP="0010729E">
      <w:pPr>
        <w:pStyle w:val="TOC1"/>
      </w:pPr>
      <w:r w:rsidRPr="0010729E">
        <w:fldChar w:fldCharType="end"/>
      </w:r>
      <w:r w:rsidRPr="00BF3BD8">
        <w:t xml:space="preserve"> </w:t>
      </w:r>
    </w:p>
    <w:p w:rsidR="0010729E" w:rsidRDefault="0010729E" w:rsidP="0010729E"/>
    <w:p w:rsidR="005C4E7B" w:rsidRPr="00BF3BD8" w:rsidRDefault="005C4E7B" w:rsidP="00FF09F3"/>
    <w:p w:rsidR="00A63BEB" w:rsidRDefault="00A63BEB" w:rsidP="00FF09F3">
      <w:pPr>
        <w:pStyle w:val="PlainText"/>
        <w:ind w:right="-1134"/>
        <w:outlineLvl w:val="0"/>
        <w:rPr>
          <w:rFonts w:ascii="Arial" w:hAnsi="Arial"/>
          <w:b/>
          <w:sz w:val="24"/>
        </w:rPr>
      </w:pPr>
    </w:p>
    <w:p w:rsidR="00A63BEB" w:rsidRDefault="00A63BEB" w:rsidP="00FF09F3"/>
    <w:p w:rsidR="00FA368A" w:rsidRDefault="00FA368A" w:rsidP="00FF09F3">
      <w:pPr>
        <w:pStyle w:val="PlainText"/>
        <w:ind w:right="-1134"/>
        <w:outlineLvl w:val="0"/>
        <w:rPr>
          <w:rFonts w:ascii="Arial" w:hAnsi="Arial"/>
          <w:b/>
          <w:sz w:val="24"/>
        </w:rPr>
      </w:pPr>
    </w:p>
    <w:p w:rsidR="00FA368A" w:rsidRDefault="00FA368A"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0A3C89" w:rsidRDefault="000A3C89" w:rsidP="00FA368A"/>
    <w:p w:rsidR="00321A4C" w:rsidRDefault="00CF7CD5" w:rsidP="00321A4C">
      <w:pPr>
        <w:pStyle w:val="Heading1"/>
        <w:rPr>
          <w:rStyle w:val="Emphasis"/>
          <w:rFonts w:ascii="Arial" w:hAnsi="Arial" w:cs="Arial"/>
          <w:i w:val="0"/>
          <w:sz w:val="24"/>
          <w:szCs w:val="24"/>
        </w:rPr>
      </w:pPr>
      <w:bookmarkStart w:id="4" w:name="_Toc490486900"/>
      <w:bookmarkStart w:id="5" w:name="_Toc56692418"/>
      <w:bookmarkStart w:id="6" w:name="_Toc411349750"/>
      <w:bookmarkStart w:id="7" w:name="_Toc412641581"/>
      <w:r>
        <w:rPr>
          <w:rStyle w:val="Emphasis"/>
          <w:rFonts w:ascii="Arial" w:hAnsi="Arial" w:cs="Arial"/>
          <w:i w:val="0"/>
          <w:sz w:val="24"/>
          <w:szCs w:val="24"/>
        </w:rPr>
        <w:lastRenderedPageBreak/>
        <w:t>Health &amp; Safety Management system</w:t>
      </w:r>
      <w:r w:rsidR="008F2878">
        <w:rPr>
          <w:rStyle w:val="Emphasis"/>
          <w:rFonts w:ascii="Arial" w:hAnsi="Arial" w:cs="Arial"/>
          <w:i w:val="0"/>
          <w:sz w:val="24"/>
          <w:szCs w:val="24"/>
        </w:rPr>
        <w:t xml:space="preserve"> </w:t>
      </w:r>
      <w:r>
        <w:rPr>
          <w:rStyle w:val="Emphasis"/>
          <w:rFonts w:ascii="Arial" w:hAnsi="Arial" w:cs="Arial"/>
          <w:i w:val="0"/>
          <w:sz w:val="24"/>
          <w:szCs w:val="24"/>
        </w:rPr>
        <w:t>- introduction</w:t>
      </w:r>
      <w:bookmarkEnd w:id="4"/>
      <w:bookmarkEnd w:id="5"/>
    </w:p>
    <w:p w:rsidR="00742F0B" w:rsidRPr="00742F0B" w:rsidRDefault="00742F0B" w:rsidP="00742F0B">
      <w:pPr>
        <w:rPr>
          <w:lang w:val="en-GB" w:eastAsia="en-GB"/>
        </w:rPr>
      </w:pPr>
    </w:p>
    <w:p w:rsidR="00321A4C" w:rsidRDefault="00F74BAA" w:rsidP="00321A4C">
      <w:pPr>
        <w:pStyle w:val="Heading1"/>
        <w:rPr>
          <w:rStyle w:val="Emphasis"/>
          <w:rFonts w:ascii="Arial" w:hAnsi="Arial" w:cs="Arial"/>
          <w:b w:val="0"/>
          <w:i w:val="0"/>
          <w:sz w:val="24"/>
          <w:szCs w:val="24"/>
        </w:rPr>
      </w:pPr>
      <w:bookmarkStart w:id="8" w:name="_Toc490209661"/>
      <w:bookmarkStart w:id="9" w:name="_Toc490209755"/>
      <w:bookmarkStart w:id="10" w:name="_Toc490210632"/>
      <w:bookmarkStart w:id="11" w:name="_Toc490211138"/>
      <w:bookmarkStart w:id="12" w:name="_Toc490213141"/>
      <w:bookmarkStart w:id="13" w:name="_Toc490213362"/>
      <w:bookmarkStart w:id="14" w:name="_Toc490215621"/>
      <w:bookmarkStart w:id="15" w:name="_Toc490215858"/>
      <w:bookmarkStart w:id="16" w:name="_Toc490215971"/>
      <w:bookmarkStart w:id="17" w:name="_Toc490216194"/>
      <w:bookmarkStart w:id="18" w:name="_Toc490216268"/>
      <w:bookmarkStart w:id="19" w:name="_Toc490216528"/>
      <w:bookmarkStart w:id="20" w:name="_Toc490486901"/>
      <w:bookmarkStart w:id="21" w:name="_Toc56686661"/>
      <w:bookmarkStart w:id="22" w:name="_Toc56691942"/>
      <w:bookmarkStart w:id="23" w:name="_Toc56692136"/>
      <w:bookmarkStart w:id="24" w:name="_Toc56692419"/>
      <w:r>
        <w:rPr>
          <w:rStyle w:val="Emphasis"/>
          <w:rFonts w:ascii="Arial" w:hAnsi="Arial" w:cs="Arial"/>
          <w:b w:val="0"/>
          <w:i w:val="0"/>
          <w:sz w:val="24"/>
          <w:szCs w:val="24"/>
        </w:rPr>
        <w:t>Your school’s health &amp; safety policy is the start of your</w:t>
      </w:r>
      <w:r w:rsidR="003127CF">
        <w:rPr>
          <w:rStyle w:val="Emphasis"/>
          <w:rFonts w:ascii="Arial" w:hAnsi="Arial" w:cs="Arial"/>
          <w:b w:val="0"/>
          <w:i w:val="0"/>
          <w:sz w:val="24"/>
          <w:szCs w:val="24"/>
        </w:rPr>
        <w:t xml:space="preserve"> Health &amp; Safety Management S</w:t>
      </w:r>
      <w:r>
        <w:rPr>
          <w:rStyle w:val="Emphasis"/>
          <w:rFonts w:ascii="Arial" w:hAnsi="Arial" w:cs="Arial"/>
          <w:b w:val="0"/>
          <w:i w:val="0"/>
          <w:sz w:val="24"/>
          <w:szCs w:val="24"/>
        </w:rPr>
        <w:t>ystem</w:t>
      </w:r>
      <w:r w:rsidR="00742F0B">
        <w:rPr>
          <w:rStyle w:val="Emphasis"/>
          <w:rFonts w:ascii="Arial" w:hAnsi="Arial" w:cs="Arial"/>
          <w:b w:val="0"/>
          <w:i w:val="0"/>
          <w:sz w:val="24"/>
          <w:szCs w:val="24"/>
        </w:rPr>
        <w:t xml:space="preserve"> </w:t>
      </w:r>
      <w:r>
        <w:rPr>
          <w:rStyle w:val="Emphasis"/>
          <w:rFonts w:ascii="Arial" w:hAnsi="Arial" w:cs="Arial"/>
          <w:b w:val="0"/>
          <w:i w:val="0"/>
          <w:sz w:val="24"/>
          <w:szCs w:val="24"/>
        </w:rPr>
        <w:t>(HSMS).</w:t>
      </w:r>
      <w:r w:rsidR="00321A4C" w:rsidRPr="00321A4C">
        <w:rPr>
          <w:rStyle w:val="Emphasis"/>
          <w:rFonts w:ascii="Arial" w:hAnsi="Arial" w:cs="Arial"/>
          <w:b w:val="0"/>
          <w:i w:val="0"/>
          <w:sz w:val="24"/>
          <w:szCs w:val="24"/>
        </w:rPr>
        <w:t xml:space="preserve">The purpose of a </w:t>
      </w:r>
      <w:r>
        <w:rPr>
          <w:rStyle w:val="Emphasis"/>
          <w:rFonts w:ascii="Arial" w:hAnsi="Arial" w:cs="Arial"/>
          <w:b w:val="0"/>
          <w:i w:val="0"/>
          <w:sz w:val="24"/>
          <w:szCs w:val="24"/>
        </w:rPr>
        <w:t>HSMS</w:t>
      </w:r>
      <w:r w:rsidR="00321A4C">
        <w:rPr>
          <w:rStyle w:val="Emphasis"/>
          <w:rFonts w:ascii="Arial" w:hAnsi="Arial" w:cs="Arial"/>
          <w:b w:val="0"/>
          <w:i w:val="0"/>
          <w:sz w:val="24"/>
          <w:szCs w:val="24"/>
        </w:rPr>
        <w:t xml:space="preserve"> is to ensure that all relevant health and safety requirements are identified and that there is a structure in place for carrying them out to the correct standard and the required frequencies.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21A4C" w:rsidRPr="00321A4C" w:rsidRDefault="00321A4C" w:rsidP="00321A4C">
      <w:pPr>
        <w:rPr>
          <w:lang w:val="en-GB" w:eastAsia="en-GB"/>
        </w:rPr>
      </w:pPr>
    </w:p>
    <w:p w:rsidR="00321A4C" w:rsidRPr="00AA04F7" w:rsidRDefault="00321A4C" w:rsidP="00321A4C">
      <w:pPr>
        <w:rPr>
          <w:i/>
          <w:lang w:val="en-GB" w:eastAsia="en-GB"/>
        </w:rPr>
      </w:pPr>
      <w:r>
        <w:rPr>
          <w:lang w:val="en-GB" w:eastAsia="en-GB"/>
        </w:rPr>
        <w:t xml:space="preserve">The HSMS promotes a cyclical approach to health and safety management that operates over an annual basis and is then repeated, with the aim of continually improving health and safety in </w:t>
      </w:r>
      <w:r w:rsidR="003127CF">
        <w:rPr>
          <w:lang w:val="en-GB" w:eastAsia="en-GB"/>
        </w:rPr>
        <w:t xml:space="preserve">the </w:t>
      </w:r>
      <w:r>
        <w:rPr>
          <w:lang w:val="en-GB" w:eastAsia="en-GB"/>
        </w:rPr>
        <w:t>school.</w:t>
      </w:r>
      <w:r w:rsidR="00AA04F7">
        <w:rPr>
          <w:lang w:val="en-GB" w:eastAsia="en-GB"/>
        </w:rPr>
        <w:t xml:space="preserve"> This is in line with the Health &amp; Safety Executive’s </w:t>
      </w:r>
      <w:r w:rsidR="00AA04F7" w:rsidRPr="00AA04F7">
        <w:rPr>
          <w:i/>
          <w:lang w:val="en-GB" w:eastAsia="en-GB"/>
        </w:rPr>
        <w:t>Managing for Safety HSG65</w:t>
      </w:r>
      <w:r w:rsidR="00AA04F7">
        <w:rPr>
          <w:i/>
          <w:lang w:val="en-GB" w:eastAsia="en-GB"/>
        </w:rPr>
        <w:t>.</w:t>
      </w:r>
    </w:p>
    <w:p w:rsidR="00321A4C" w:rsidRDefault="00321A4C" w:rsidP="00321A4C">
      <w:pPr>
        <w:rPr>
          <w:lang w:val="en-GB" w:eastAsia="en-GB"/>
        </w:rPr>
      </w:pPr>
    </w:p>
    <w:p w:rsidR="00321A4C" w:rsidRDefault="00321A4C" w:rsidP="00321A4C">
      <w:pPr>
        <w:rPr>
          <w:lang w:val="en-GB" w:eastAsia="en-GB"/>
        </w:rPr>
      </w:pPr>
      <w:r>
        <w:rPr>
          <w:lang w:val="en-GB" w:eastAsia="en-GB"/>
        </w:rPr>
        <w:t>Health and safety management requirements and statutory inspection and maintenance requirements that need to be met by schools are presented in the various sections of the HSMS.</w:t>
      </w:r>
    </w:p>
    <w:p w:rsidR="00321A4C" w:rsidRDefault="00321A4C" w:rsidP="00321A4C">
      <w:pPr>
        <w:rPr>
          <w:lang w:val="en-GB" w:eastAsia="en-GB"/>
        </w:rPr>
      </w:pPr>
    </w:p>
    <w:p w:rsidR="00321A4C" w:rsidRDefault="00321A4C" w:rsidP="00321A4C">
      <w:pPr>
        <w:rPr>
          <w:lang w:val="en-GB" w:eastAsia="en-GB"/>
        </w:rPr>
      </w:pPr>
      <w:r>
        <w:rPr>
          <w:lang w:val="en-GB" w:eastAsia="en-GB"/>
        </w:rPr>
        <w:t xml:space="preserve">The diagram below shows a pictorial representation of the Health and Safety Management System or </w:t>
      </w:r>
      <w:r w:rsidRPr="00321A4C">
        <w:rPr>
          <w:i/>
          <w:lang w:val="en-GB" w:eastAsia="en-GB"/>
        </w:rPr>
        <w:t>management cycle</w:t>
      </w:r>
      <w:r>
        <w:rPr>
          <w:lang w:val="en-GB" w:eastAsia="en-GB"/>
        </w:rPr>
        <w:t>.</w:t>
      </w:r>
    </w:p>
    <w:p w:rsidR="00321A4C" w:rsidRDefault="00321A4C" w:rsidP="00321A4C">
      <w:pPr>
        <w:rPr>
          <w:lang w:val="en-GB" w:eastAsia="en-GB"/>
        </w:rPr>
      </w:pPr>
    </w:p>
    <w:p w:rsidR="00321A4C" w:rsidRDefault="00CB2F74" w:rsidP="00EE234A">
      <w:pPr>
        <w:jc w:val="center"/>
        <w:rPr>
          <w:lang w:val="en-GB" w:eastAsia="en-GB"/>
        </w:rPr>
      </w:pPr>
      <w:r>
        <w:rPr>
          <w:lang w:val="en-GB" w:eastAsia="en-GB"/>
        </w:rPr>
        <w:pict w14:anchorId="74D32CC8">
          <v:shape id="_x0000_i1026" type="#_x0000_t75" style="width:4in;height:3in;mso-position-horizontal-relative:char;mso-position-vertical-relative:line">
            <v:imagedata r:id="rId13" o:title=""/>
          </v:shape>
        </w:pict>
      </w:r>
    </w:p>
    <w:p w:rsidR="00321A4C" w:rsidRDefault="00321A4C" w:rsidP="00321A4C">
      <w:pPr>
        <w:rPr>
          <w:lang w:val="en-GB" w:eastAsia="en-GB"/>
        </w:rPr>
      </w:pPr>
    </w:p>
    <w:p w:rsidR="00EE234A" w:rsidRDefault="00EE234A" w:rsidP="00EE234A">
      <w:pPr>
        <w:jc w:val="center"/>
        <w:rPr>
          <w:lang w:val="en-GB" w:eastAsia="en-GB"/>
        </w:rPr>
      </w:pPr>
      <w:r>
        <w:rPr>
          <w:lang w:val="en-GB" w:eastAsia="en-GB"/>
        </w:rPr>
        <w:t>Figure 1: Health and Safety Management System (HSMS)</w:t>
      </w:r>
    </w:p>
    <w:p w:rsidR="006E7B39" w:rsidRDefault="006E7B39" w:rsidP="00EE234A">
      <w:pPr>
        <w:jc w:val="center"/>
        <w:rPr>
          <w:lang w:val="en-GB" w:eastAsia="en-GB"/>
        </w:rPr>
      </w:pPr>
    </w:p>
    <w:p w:rsidR="00321A4C" w:rsidRPr="00321A4C" w:rsidRDefault="00321A4C" w:rsidP="00321A4C">
      <w:pPr>
        <w:rPr>
          <w:lang w:val="en-GB" w:eastAsia="en-GB"/>
        </w:rPr>
      </w:pPr>
    </w:p>
    <w:p w:rsidR="00921322" w:rsidRDefault="00921322" w:rsidP="00371930">
      <w:pPr>
        <w:pStyle w:val="Heading1"/>
        <w:numPr>
          <w:ilvl w:val="0"/>
          <w:numId w:val="26"/>
        </w:numPr>
        <w:rPr>
          <w:rFonts w:ascii="Arial" w:hAnsi="Arial" w:cs="Arial"/>
          <w:b w:val="0"/>
          <w:iCs/>
          <w:sz w:val="24"/>
          <w:szCs w:val="24"/>
        </w:rPr>
      </w:pPr>
      <w:bookmarkStart w:id="25" w:name="_Toc490209662"/>
      <w:bookmarkStart w:id="26" w:name="_Toc490209756"/>
      <w:bookmarkStart w:id="27" w:name="_Toc490210633"/>
      <w:bookmarkStart w:id="28" w:name="_Toc490211139"/>
      <w:bookmarkStart w:id="29" w:name="_Toc490213142"/>
      <w:bookmarkStart w:id="30" w:name="_Toc490213363"/>
      <w:bookmarkStart w:id="31" w:name="_Toc490215622"/>
      <w:bookmarkStart w:id="32" w:name="_Toc490215859"/>
      <w:bookmarkStart w:id="33" w:name="_Toc490215972"/>
      <w:bookmarkStart w:id="34" w:name="_Toc490216195"/>
      <w:bookmarkStart w:id="35" w:name="_Toc490216269"/>
      <w:bookmarkStart w:id="36" w:name="_Toc490216529"/>
      <w:bookmarkStart w:id="37" w:name="_Toc490486902"/>
      <w:bookmarkStart w:id="38" w:name="_Toc56686662"/>
      <w:bookmarkStart w:id="39" w:name="_Toc56691943"/>
      <w:bookmarkStart w:id="40" w:name="_Toc56692137"/>
      <w:bookmarkStart w:id="41" w:name="_Toc56692420"/>
      <w:r>
        <w:rPr>
          <w:rFonts w:ascii="Arial" w:hAnsi="Arial" w:cs="Arial"/>
          <w:b w:val="0"/>
          <w:iCs/>
          <w:sz w:val="24"/>
          <w:szCs w:val="24"/>
        </w:rPr>
        <w:t xml:space="preserve">In the </w:t>
      </w:r>
      <w:r>
        <w:rPr>
          <w:rFonts w:ascii="Arial" w:hAnsi="Arial" w:cs="Arial"/>
          <w:iCs/>
          <w:sz w:val="24"/>
          <w:szCs w:val="24"/>
        </w:rPr>
        <w:t>policy</w:t>
      </w:r>
      <w:r>
        <w:rPr>
          <w:rFonts w:ascii="Arial" w:hAnsi="Arial" w:cs="Arial"/>
          <w:b w:val="0"/>
          <w:iCs/>
          <w:sz w:val="24"/>
          <w:szCs w:val="24"/>
        </w:rPr>
        <w:t xml:space="preserve"> (Plan) stage schools are stating what it is they are going to do with regards to health and safety and ensuring that they have a management structure in place to achieve this (roles and responsibilities). They are making a commitment.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D4F12" w:rsidRPr="004D4F12" w:rsidRDefault="004D4F12" w:rsidP="004D4F12">
      <w:pPr>
        <w:rPr>
          <w:lang w:val="en-GB" w:eastAsia="en-GB"/>
        </w:rPr>
      </w:pPr>
    </w:p>
    <w:p w:rsidR="00921322" w:rsidRPr="005252C9" w:rsidRDefault="00921322" w:rsidP="00371930">
      <w:pPr>
        <w:numPr>
          <w:ilvl w:val="0"/>
          <w:numId w:val="26"/>
        </w:numPr>
        <w:rPr>
          <w:b/>
          <w:i/>
          <w:lang w:val="en-GB" w:eastAsia="en-GB"/>
        </w:rPr>
      </w:pPr>
      <w:r>
        <w:rPr>
          <w:lang w:val="en-GB" w:eastAsia="en-GB"/>
        </w:rPr>
        <w:t xml:space="preserve">In the </w:t>
      </w:r>
      <w:r>
        <w:rPr>
          <w:b/>
          <w:lang w:val="en-GB" w:eastAsia="en-GB"/>
        </w:rPr>
        <w:t>planning and implementation</w:t>
      </w:r>
      <w:r>
        <w:rPr>
          <w:lang w:val="en-GB" w:eastAsia="en-GB"/>
        </w:rPr>
        <w:t xml:space="preserve"> (Do) </w:t>
      </w:r>
      <w:r w:rsidR="004D4F12">
        <w:rPr>
          <w:lang w:val="en-GB" w:eastAsia="en-GB"/>
        </w:rPr>
        <w:t xml:space="preserve">phase, schools are </w:t>
      </w:r>
      <w:r w:rsidR="004D4F12" w:rsidRPr="004D4F12">
        <w:rPr>
          <w:b/>
          <w:i/>
          <w:lang w:val="en-GB" w:eastAsia="en-GB"/>
        </w:rPr>
        <w:t>doing</w:t>
      </w:r>
      <w:r w:rsidR="004D4F12">
        <w:rPr>
          <w:b/>
          <w:i/>
          <w:lang w:val="en-GB" w:eastAsia="en-GB"/>
        </w:rPr>
        <w:t xml:space="preserve"> </w:t>
      </w:r>
      <w:r w:rsidR="004D4F12">
        <w:rPr>
          <w:lang w:val="en-GB" w:eastAsia="en-GB"/>
        </w:rPr>
        <w:t>what they stated the</w:t>
      </w:r>
      <w:r w:rsidR="005252C9">
        <w:rPr>
          <w:lang w:val="en-GB" w:eastAsia="en-GB"/>
        </w:rPr>
        <w:t>y</w:t>
      </w:r>
      <w:r w:rsidR="003127CF">
        <w:rPr>
          <w:lang w:val="en-GB" w:eastAsia="en-GB"/>
        </w:rPr>
        <w:t xml:space="preserve"> would do</w:t>
      </w:r>
      <w:r w:rsidR="004D4F12">
        <w:rPr>
          <w:lang w:val="en-GB" w:eastAsia="en-GB"/>
        </w:rPr>
        <w:t>.</w:t>
      </w:r>
      <w:r w:rsidR="003127CF">
        <w:rPr>
          <w:lang w:val="en-GB" w:eastAsia="en-GB"/>
        </w:rPr>
        <w:t xml:space="preserve"> </w:t>
      </w:r>
    </w:p>
    <w:p w:rsidR="005252C9" w:rsidRPr="004D4F12" w:rsidRDefault="005252C9" w:rsidP="005252C9">
      <w:pPr>
        <w:rPr>
          <w:b/>
          <w:i/>
          <w:lang w:val="en-GB" w:eastAsia="en-GB"/>
        </w:rPr>
      </w:pPr>
    </w:p>
    <w:p w:rsidR="004D4F12" w:rsidRDefault="004D4F12" w:rsidP="00371930">
      <w:pPr>
        <w:numPr>
          <w:ilvl w:val="0"/>
          <w:numId w:val="26"/>
        </w:numPr>
        <w:rPr>
          <w:lang w:val="en-GB" w:eastAsia="en-GB"/>
        </w:rPr>
      </w:pPr>
      <w:r>
        <w:rPr>
          <w:lang w:val="en-GB" w:eastAsia="en-GB"/>
        </w:rPr>
        <w:t xml:space="preserve">In the </w:t>
      </w:r>
      <w:r>
        <w:rPr>
          <w:b/>
          <w:lang w:val="en-GB" w:eastAsia="en-GB"/>
        </w:rPr>
        <w:t xml:space="preserve">monitoring </w:t>
      </w:r>
      <w:r>
        <w:rPr>
          <w:lang w:val="en-GB" w:eastAsia="en-GB"/>
        </w:rPr>
        <w:t xml:space="preserve">(Check) phase, schools are </w:t>
      </w:r>
      <w:r w:rsidRPr="004D4F12">
        <w:rPr>
          <w:b/>
          <w:i/>
          <w:lang w:val="en-GB" w:eastAsia="en-GB"/>
        </w:rPr>
        <w:t xml:space="preserve">checking </w:t>
      </w:r>
      <w:r>
        <w:rPr>
          <w:lang w:val="en-GB" w:eastAsia="en-GB"/>
        </w:rPr>
        <w:t>to ensure they are doing what they said they would do.</w:t>
      </w:r>
    </w:p>
    <w:p w:rsidR="003127CF" w:rsidRDefault="003127CF" w:rsidP="003127CF">
      <w:pPr>
        <w:pStyle w:val="ListParagraph"/>
        <w:rPr>
          <w:lang w:val="en-GB" w:eastAsia="en-GB"/>
        </w:rPr>
      </w:pPr>
    </w:p>
    <w:p w:rsidR="004D4F12" w:rsidRPr="003127CF" w:rsidRDefault="004D4F12" w:rsidP="00371930">
      <w:pPr>
        <w:numPr>
          <w:ilvl w:val="0"/>
          <w:numId w:val="26"/>
        </w:numPr>
        <w:rPr>
          <w:lang w:val="en-GB" w:eastAsia="en-GB"/>
        </w:rPr>
      </w:pPr>
      <w:r w:rsidRPr="003127CF">
        <w:rPr>
          <w:lang w:val="en-GB" w:eastAsia="en-GB"/>
        </w:rPr>
        <w:t xml:space="preserve">In the </w:t>
      </w:r>
      <w:r w:rsidRPr="003127CF">
        <w:rPr>
          <w:b/>
          <w:lang w:val="en-GB" w:eastAsia="en-GB"/>
        </w:rPr>
        <w:t xml:space="preserve">evaluating and reviewing </w:t>
      </w:r>
      <w:r w:rsidRPr="003127CF">
        <w:rPr>
          <w:lang w:val="en-GB" w:eastAsia="en-GB"/>
        </w:rPr>
        <w:t xml:space="preserve">(Act) phase, schools are looking  at their overall health and safety  performance over the year(successes and failures) and then </w:t>
      </w:r>
      <w:r w:rsidRPr="003127CF">
        <w:rPr>
          <w:b/>
          <w:i/>
          <w:lang w:val="en-GB" w:eastAsia="en-GB"/>
        </w:rPr>
        <w:t xml:space="preserve">acting </w:t>
      </w:r>
      <w:r w:rsidRPr="003127CF">
        <w:rPr>
          <w:lang w:val="en-GB" w:eastAsia="en-GB"/>
        </w:rPr>
        <w:t>upon the findings to ensure their policy, arrangements and organisation are modified in order to build on successes and iron out failures.</w:t>
      </w:r>
    </w:p>
    <w:p w:rsidR="004D4F12" w:rsidRPr="004D4F12" w:rsidRDefault="004D4F12" w:rsidP="004D4F12">
      <w:pPr>
        <w:ind w:left="1080"/>
        <w:rPr>
          <w:b/>
          <w:i/>
          <w:lang w:val="en-GB" w:eastAsia="en-GB"/>
        </w:rPr>
      </w:pPr>
    </w:p>
    <w:p w:rsidR="00725A89" w:rsidRPr="00085D97" w:rsidRDefault="00725A89" w:rsidP="00085D97">
      <w:pPr>
        <w:ind w:left="1476"/>
        <w:rPr>
          <w:b/>
          <w:lang w:val="en-GB" w:eastAsia="en-GB"/>
        </w:rPr>
      </w:pPr>
    </w:p>
    <w:p w:rsidR="00321A4C" w:rsidRDefault="00321A4C" w:rsidP="00321A4C">
      <w:pPr>
        <w:pStyle w:val="Heading1"/>
        <w:rPr>
          <w:rStyle w:val="Emphasis"/>
          <w:rFonts w:ascii="Arial" w:hAnsi="Arial" w:cs="Arial"/>
          <w:b w:val="0"/>
          <w:i w:val="0"/>
          <w:sz w:val="24"/>
          <w:szCs w:val="24"/>
        </w:rPr>
      </w:pPr>
    </w:p>
    <w:p w:rsidR="00725A89" w:rsidRDefault="00725A89" w:rsidP="00725A89">
      <w:pPr>
        <w:rPr>
          <w:lang w:val="en-GB" w:eastAsia="en-GB"/>
        </w:rPr>
      </w:pPr>
    </w:p>
    <w:p w:rsidR="00725A89" w:rsidRDefault="00725A8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5252C9" w:rsidRDefault="005252C9" w:rsidP="00725A89">
      <w:pPr>
        <w:rPr>
          <w:lang w:val="en-GB" w:eastAsia="en-GB"/>
        </w:rPr>
      </w:pPr>
    </w:p>
    <w:p w:rsidR="007B2438" w:rsidRDefault="007B2438" w:rsidP="00725A89">
      <w:pPr>
        <w:rPr>
          <w:lang w:val="en-GB" w:eastAsia="en-GB"/>
        </w:rPr>
      </w:pPr>
    </w:p>
    <w:p w:rsidR="007B2438" w:rsidRDefault="007B2438" w:rsidP="00725A89">
      <w:pPr>
        <w:rPr>
          <w:lang w:val="en-GB" w:eastAsia="en-GB"/>
        </w:rPr>
      </w:pPr>
    </w:p>
    <w:p w:rsidR="007B2438" w:rsidRDefault="007B2438" w:rsidP="00725A89">
      <w:pPr>
        <w:rPr>
          <w:lang w:val="en-GB" w:eastAsia="en-GB"/>
        </w:rPr>
      </w:pPr>
    </w:p>
    <w:p w:rsidR="007B2438" w:rsidRDefault="007B2438" w:rsidP="00725A89">
      <w:pPr>
        <w:rPr>
          <w:lang w:val="en-GB" w:eastAsia="en-GB"/>
        </w:rPr>
      </w:pPr>
    </w:p>
    <w:p w:rsidR="005252C9" w:rsidRDefault="005252C9" w:rsidP="00725A89">
      <w:pPr>
        <w:rPr>
          <w:lang w:val="en-GB" w:eastAsia="en-GB"/>
        </w:rPr>
      </w:pPr>
    </w:p>
    <w:p w:rsidR="00725A89" w:rsidRDefault="00725A89" w:rsidP="00CF7CD5">
      <w:pPr>
        <w:pStyle w:val="PlainText"/>
        <w:jc w:val="center"/>
        <w:rPr>
          <w:rFonts w:ascii="Arial" w:hAnsi="Arial"/>
          <w:b/>
          <w:sz w:val="28"/>
        </w:rPr>
      </w:pPr>
      <w:r>
        <w:rPr>
          <w:rFonts w:ascii="Arial" w:hAnsi="Arial"/>
          <w:b/>
          <w:sz w:val="28"/>
        </w:rPr>
        <w:lastRenderedPageBreak/>
        <w:t>SCHOOLS’ FRAMEWORK HEALTH AND SAFETY POLICY</w:t>
      </w:r>
    </w:p>
    <w:p w:rsidR="00725A89" w:rsidRDefault="00285B3F" w:rsidP="00725A89">
      <w:pPr>
        <w:pStyle w:val="PlainText"/>
        <w:spacing w:line="480" w:lineRule="auto"/>
        <w:ind w:left="436"/>
        <w:jc w:val="center"/>
        <w:rPr>
          <w:rFonts w:ascii="Arial" w:hAnsi="Arial"/>
          <w:b/>
          <w:sz w:val="24"/>
        </w:rPr>
      </w:pPr>
      <w:r>
        <w:rPr>
          <w:rFonts w:ascii="Arial" w:hAnsi="Arial"/>
          <w:b/>
          <w:sz w:val="24"/>
        </w:rPr>
        <w:t>Orrets Meadow School</w:t>
      </w:r>
    </w:p>
    <w:p w:rsidR="00285B3F" w:rsidRDefault="00CB2F74" w:rsidP="00725A89">
      <w:pPr>
        <w:pStyle w:val="PlainText"/>
        <w:spacing w:line="480" w:lineRule="auto"/>
        <w:ind w:left="436"/>
        <w:jc w:val="center"/>
        <w:rPr>
          <w:rFonts w:ascii="Arial" w:hAnsi="Arial"/>
          <w:b/>
          <w:sz w:val="24"/>
        </w:rPr>
      </w:pPr>
      <w:r>
        <w:rPr>
          <w:rFonts w:ascii="Arial" w:hAnsi="Arial"/>
          <w:b/>
          <w:sz w:val="24"/>
        </w:rPr>
        <w:pict>
          <v:shape id="_x0000_i1027" type="#_x0000_t75" style="width:88.5pt;height:85.5pt">
            <v:imagedata r:id="rId12" o:title="school logo for letterhead"/>
          </v:shape>
        </w:pict>
      </w:r>
    </w:p>
    <w:p w:rsidR="00292B04" w:rsidRDefault="005252C9" w:rsidP="00292B04">
      <w:pPr>
        <w:pStyle w:val="Heading1"/>
        <w:numPr>
          <w:ilvl w:val="0"/>
          <w:numId w:val="27"/>
        </w:numPr>
        <w:rPr>
          <w:rStyle w:val="Emphasis"/>
          <w:rFonts w:ascii="Arial" w:hAnsi="Arial" w:cs="Arial"/>
          <w:i w:val="0"/>
          <w:sz w:val="24"/>
          <w:szCs w:val="24"/>
        </w:rPr>
      </w:pPr>
      <w:bookmarkStart w:id="42" w:name="_Toc490486903"/>
      <w:bookmarkStart w:id="43" w:name="_Toc56692421"/>
      <w:r>
        <w:rPr>
          <w:rStyle w:val="Emphasis"/>
          <w:rFonts w:ascii="Arial" w:hAnsi="Arial" w:cs="Arial"/>
          <w:i w:val="0"/>
          <w:sz w:val="24"/>
          <w:szCs w:val="24"/>
        </w:rPr>
        <w:t>Introduction</w:t>
      </w:r>
      <w:bookmarkEnd w:id="42"/>
      <w:bookmarkEnd w:id="43"/>
    </w:p>
    <w:p w:rsidR="00292B04" w:rsidRPr="00292B04" w:rsidRDefault="00292B04" w:rsidP="00292B04">
      <w:pPr>
        <w:rPr>
          <w:lang w:val="en-GB" w:eastAsia="en-GB"/>
        </w:rPr>
      </w:pPr>
    </w:p>
    <w:p w:rsidR="005252C9" w:rsidRPr="005252C9" w:rsidRDefault="005252C9" w:rsidP="00371930">
      <w:pPr>
        <w:pStyle w:val="Heading1"/>
        <w:numPr>
          <w:ilvl w:val="1"/>
          <w:numId w:val="27"/>
        </w:numPr>
        <w:rPr>
          <w:rFonts w:ascii="Arial" w:hAnsi="Arial" w:cs="Arial"/>
          <w:iCs/>
          <w:sz w:val="24"/>
          <w:szCs w:val="24"/>
        </w:rPr>
      </w:pPr>
      <w:bookmarkStart w:id="44" w:name="_Toc490486904"/>
      <w:bookmarkStart w:id="45" w:name="_Toc56692422"/>
      <w:r w:rsidRPr="00B2743A">
        <w:rPr>
          <w:rFonts w:ascii="Arial" w:hAnsi="Arial" w:cs="Arial"/>
          <w:sz w:val="24"/>
          <w:szCs w:val="24"/>
        </w:rPr>
        <w:t>Health and Safety at Work etc Act 1974</w:t>
      </w:r>
      <w:bookmarkEnd w:id="44"/>
      <w:bookmarkEnd w:id="45"/>
    </w:p>
    <w:p w:rsidR="005252C9" w:rsidRDefault="005252C9" w:rsidP="005252C9">
      <w:pPr>
        <w:pStyle w:val="PlainText"/>
        <w:ind w:left="720"/>
        <w:rPr>
          <w:rFonts w:ascii="Arial" w:hAnsi="Arial"/>
          <w:sz w:val="24"/>
        </w:rPr>
      </w:pPr>
      <w:r>
        <w:rPr>
          <w:rFonts w:ascii="Arial" w:hAnsi="Arial"/>
          <w:sz w:val="24"/>
        </w:rPr>
        <w:t>This Act places a duty on all employers to safeguard so far as is reasonably practicable the health, safety and welfare of all their employees.  In addition to this, duties extend to cover the health and safety of persons not employed but who may be affected by the work activities undertaken such as pupils, visitors, contractors, etc.</w:t>
      </w:r>
    </w:p>
    <w:p w:rsidR="003929B7" w:rsidRDefault="003929B7" w:rsidP="003929B7">
      <w:pPr>
        <w:pStyle w:val="PlainText"/>
        <w:ind w:left="720"/>
        <w:rPr>
          <w:rFonts w:ascii="Arial" w:hAnsi="Arial"/>
          <w:sz w:val="24"/>
        </w:rPr>
      </w:pPr>
    </w:p>
    <w:p w:rsidR="003929B7" w:rsidRDefault="003929B7" w:rsidP="003929B7">
      <w:pPr>
        <w:pStyle w:val="PlainText"/>
        <w:ind w:left="720"/>
        <w:rPr>
          <w:rFonts w:ascii="Arial" w:hAnsi="Arial"/>
          <w:sz w:val="24"/>
        </w:rPr>
      </w:pPr>
      <w:r>
        <w:rPr>
          <w:rFonts w:ascii="Arial" w:hAnsi="Arial"/>
          <w:sz w:val="24"/>
        </w:rPr>
        <w:t xml:space="preserve">The Authority retains the above responsibilities under local management of schools as an employer in the same way the Governing Body of Academies, Aided and Trust schools.  This also includes </w:t>
      </w:r>
      <w:r w:rsidRPr="00846AEF">
        <w:rPr>
          <w:rFonts w:ascii="Arial" w:hAnsi="Arial"/>
          <w:sz w:val="24"/>
        </w:rPr>
        <w:t>Sec 29(5) Education Act 2002</w:t>
      </w:r>
      <w:r>
        <w:rPr>
          <w:rFonts w:ascii="Arial" w:hAnsi="Arial"/>
          <w:sz w:val="24"/>
        </w:rPr>
        <w:t xml:space="preserve">, where the schools </w:t>
      </w:r>
      <w:r w:rsidRPr="00846AEF">
        <w:rPr>
          <w:rFonts w:ascii="Arial" w:hAnsi="Arial"/>
          <w:sz w:val="24"/>
        </w:rPr>
        <w:t>must comply with any direction given to them by the LA concerning the health and safety of persons on the school’s premises or taking part in any school activities elsewhere</w:t>
      </w:r>
      <w:r>
        <w:rPr>
          <w:rFonts w:ascii="Arial" w:hAnsi="Arial"/>
          <w:sz w:val="24"/>
        </w:rPr>
        <w:t xml:space="preserve">. Equally, it is important that all employees understand that they have legal duties under the Health and Safety at Work Act, to co-operate with their employer so far as is reasonably practicable to ensure a safe and healthy place of work. </w:t>
      </w:r>
    </w:p>
    <w:p w:rsidR="005252C9" w:rsidRDefault="005252C9" w:rsidP="005252C9">
      <w:pPr>
        <w:pStyle w:val="PlainText"/>
        <w:ind w:left="720"/>
        <w:rPr>
          <w:rFonts w:ascii="Arial" w:hAnsi="Arial"/>
          <w:sz w:val="24"/>
        </w:rPr>
      </w:pPr>
    </w:p>
    <w:p w:rsidR="003929B7" w:rsidRDefault="003929B7" w:rsidP="003929B7">
      <w:pPr>
        <w:pStyle w:val="PlainText"/>
        <w:ind w:left="720"/>
        <w:rPr>
          <w:rFonts w:ascii="Arial" w:hAnsi="Arial"/>
          <w:sz w:val="24"/>
        </w:rPr>
      </w:pPr>
      <w:r>
        <w:rPr>
          <w:rFonts w:ascii="Arial" w:hAnsi="Arial"/>
          <w:sz w:val="24"/>
        </w:rPr>
        <w:t>This General Statement of Safety is not intended to replace the Wirral Local Authority’s Corporate Health and Safety Policy but to detail individual schools' Arrangements and Organisation for Health and Safety.</w:t>
      </w:r>
    </w:p>
    <w:p w:rsidR="003929B7" w:rsidRPr="00725A89" w:rsidRDefault="003929B7" w:rsidP="003929B7">
      <w:pPr>
        <w:rPr>
          <w:lang w:val="en-GB" w:eastAsia="en-GB"/>
        </w:rPr>
      </w:pPr>
    </w:p>
    <w:p w:rsidR="003929B7" w:rsidRDefault="003929B7" w:rsidP="005252C9">
      <w:pPr>
        <w:pStyle w:val="Heading1"/>
        <w:ind w:left="720"/>
        <w:rPr>
          <w:rFonts w:ascii="Arial" w:hAnsi="Arial" w:cs="Arial"/>
          <w:sz w:val="24"/>
          <w:szCs w:val="24"/>
        </w:rPr>
      </w:pPr>
      <w:bookmarkStart w:id="46" w:name="_Toc490486905"/>
      <w:bookmarkStart w:id="47" w:name="_Toc56692423"/>
      <w:bookmarkEnd w:id="6"/>
      <w:bookmarkEnd w:id="7"/>
    </w:p>
    <w:p w:rsidR="00725A89" w:rsidRDefault="005252C9" w:rsidP="005252C9">
      <w:pPr>
        <w:pStyle w:val="Heading1"/>
        <w:ind w:left="720"/>
        <w:rPr>
          <w:rFonts w:ascii="Arial" w:hAnsi="Arial" w:cs="Arial"/>
          <w:sz w:val="24"/>
          <w:szCs w:val="24"/>
        </w:rPr>
      </w:pPr>
      <w:r>
        <w:rPr>
          <w:rFonts w:ascii="Arial" w:hAnsi="Arial" w:cs="Arial"/>
          <w:sz w:val="24"/>
          <w:szCs w:val="24"/>
        </w:rPr>
        <w:t>1.2.</w:t>
      </w:r>
      <w:r w:rsidR="00725A89">
        <w:rPr>
          <w:rFonts w:ascii="Arial" w:hAnsi="Arial" w:cs="Arial"/>
          <w:sz w:val="24"/>
          <w:szCs w:val="24"/>
        </w:rPr>
        <w:t xml:space="preserve">General </w:t>
      </w:r>
      <w:r w:rsidR="00085D97">
        <w:rPr>
          <w:rFonts w:ascii="Arial" w:hAnsi="Arial" w:cs="Arial"/>
          <w:sz w:val="24"/>
          <w:szCs w:val="24"/>
        </w:rPr>
        <w:t>statement of intent</w:t>
      </w:r>
      <w:bookmarkEnd w:id="46"/>
      <w:bookmarkEnd w:id="47"/>
    </w:p>
    <w:p w:rsidR="00725A89" w:rsidRDefault="00725A89" w:rsidP="00292B04">
      <w:pPr>
        <w:pStyle w:val="PlainText"/>
        <w:ind w:left="720"/>
        <w:rPr>
          <w:rFonts w:ascii="Arial" w:hAnsi="Arial"/>
          <w:sz w:val="24"/>
        </w:rPr>
      </w:pPr>
      <w:r>
        <w:rPr>
          <w:rFonts w:ascii="Arial" w:hAnsi="Arial"/>
          <w:sz w:val="24"/>
        </w:rPr>
        <w:t xml:space="preserve">The Governing Body of  </w:t>
      </w:r>
      <w:r w:rsidR="00285B3F">
        <w:rPr>
          <w:rFonts w:ascii="Arial" w:hAnsi="Arial"/>
          <w:sz w:val="24"/>
        </w:rPr>
        <w:t xml:space="preserve">Orrets Meadow School </w:t>
      </w:r>
      <w:r>
        <w:rPr>
          <w:rFonts w:ascii="Arial" w:hAnsi="Arial"/>
          <w:sz w:val="24"/>
        </w:rPr>
        <w:t xml:space="preserve">will strive to achieve the highest standards of health, safety and welfare consistent with their responsibilities under the Health and Safety at Work etc Act 1974 and other statutory and common law duties to provide a safe and healthy work place and working environment for all its employees, pupils, visitors and other persons who </w:t>
      </w:r>
      <w:r w:rsidR="00AA04F7">
        <w:rPr>
          <w:rFonts w:ascii="Arial" w:hAnsi="Arial"/>
          <w:sz w:val="24"/>
        </w:rPr>
        <w:t>may be</w:t>
      </w:r>
      <w:r>
        <w:rPr>
          <w:rFonts w:ascii="Arial" w:hAnsi="Arial"/>
          <w:sz w:val="24"/>
        </w:rPr>
        <w:t xml:space="preserve"> affected by its activities.</w:t>
      </w:r>
    </w:p>
    <w:p w:rsidR="00725A89" w:rsidRDefault="00725A89" w:rsidP="00292B04">
      <w:pPr>
        <w:pStyle w:val="PlainText"/>
        <w:ind w:left="720"/>
        <w:rPr>
          <w:rFonts w:ascii="Arial" w:hAnsi="Arial"/>
          <w:sz w:val="24"/>
        </w:rPr>
      </w:pPr>
    </w:p>
    <w:p w:rsidR="00725A89" w:rsidRDefault="00725A89" w:rsidP="00292B04">
      <w:pPr>
        <w:pStyle w:val="PlainText"/>
        <w:ind w:left="720"/>
        <w:rPr>
          <w:rFonts w:ascii="Arial" w:hAnsi="Arial"/>
          <w:sz w:val="24"/>
        </w:rPr>
      </w:pPr>
      <w:r>
        <w:rPr>
          <w:rFonts w:ascii="Arial" w:hAnsi="Arial"/>
          <w:sz w:val="24"/>
        </w:rPr>
        <w:t xml:space="preserve">The Head teacher and Governing Body will ensure that the </w:t>
      </w:r>
      <w:r w:rsidR="003D5592">
        <w:rPr>
          <w:rFonts w:ascii="Arial" w:hAnsi="Arial"/>
          <w:sz w:val="24"/>
        </w:rPr>
        <w:t xml:space="preserve">Local </w:t>
      </w:r>
      <w:r>
        <w:rPr>
          <w:rFonts w:ascii="Arial" w:hAnsi="Arial"/>
          <w:sz w:val="24"/>
        </w:rPr>
        <w:t xml:space="preserve">Authority’s </w:t>
      </w:r>
      <w:r w:rsidR="003D5592">
        <w:rPr>
          <w:rFonts w:ascii="Arial" w:hAnsi="Arial"/>
          <w:sz w:val="24"/>
        </w:rPr>
        <w:t xml:space="preserve">Health and </w:t>
      </w:r>
      <w:r>
        <w:rPr>
          <w:rFonts w:ascii="Arial" w:hAnsi="Arial"/>
          <w:sz w:val="24"/>
        </w:rPr>
        <w:t xml:space="preserve">Safety </w:t>
      </w:r>
      <w:r w:rsidR="003D5592">
        <w:rPr>
          <w:rFonts w:ascii="Arial" w:hAnsi="Arial"/>
          <w:sz w:val="24"/>
        </w:rPr>
        <w:t>p</w:t>
      </w:r>
      <w:r>
        <w:rPr>
          <w:rFonts w:ascii="Arial" w:hAnsi="Arial"/>
          <w:sz w:val="24"/>
        </w:rPr>
        <w:t>olicy is implemented</w:t>
      </w:r>
      <w:r w:rsidR="003D5592">
        <w:rPr>
          <w:rFonts w:ascii="Arial" w:hAnsi="Arial"/>
          <w:sz w:val="24"/>
        </w:rPr>
        <w:t xml:space="preserve">, all Management Arrangements identified in the policy and further guidance </w:t>
      </w:r>
      <w:r>
        <w:rPr>
          <w:rFonts w:ascii="Arial" w:hAnsi="Arial"/>
          <w:sz w:val="24"/>
        </w:rPr>
        <w:t>are followed and monitored throughout the school.</w:t>
      </w:r>
    </w:p>
    <w:p w:rsidR="00725A89" w:rsidRDefault="00725A89" w:rsidP="00292B04">
      <w:pPr>
        <w:pStyle w:val="PlainText"/>
        <w:ind w:left="720"/>
        <w:rPr>
          <w:rFonts w:ascii="Arial" w:hAnsi="Arial"/>
          <w:sz w:val="24"/>
        </w:rPr>
      </w:pPr>
    </w:p>
    <w:p w:rsidR="00725A89" w:rsidRDefault="00725A89" w:rsidP="00292B04">
      <w:pPr>
        <w:pStyle w:val="PlainText"/>
        <w:ind w:left="720"/>
        <w:rPr>
          <w:rFonts w:ascii="Arial" w:hAnsi="Arial"/>
          <w:sz w:val="24"/>
        </w:rPr>
      </w:pPr>
      <w:r>
        <w:rPr>
          <w:rFonts w:ascii="Arial" w:hAnsi="Arial"/>
          <w:sz w:val="24"/>
        </w:rPr>
        <w:t xml:space="preserve">This policy will be brought to the attention of, and/or issued to all members of staff on induction and annual refresher at the start of each school year.  </w:t>
      </w:r>
    </w:p>
    <w:p w:rsidR="00725A89" w:rsidRDefault="00725A89" w:rsidP="00292B04">
      <w:pPr>
        <w:pStyle w:val="PlainText"/>
        <w:ind w:left="720"/>
        <w:rPr>
          <w:rFonts w:ascii="Arial" w:hAnsi="Arial"/>
          <w:sz w:val="24"/>
        </w:rPr>
      </w:pPr>
    </w:p>
    <w:p w:rsidR="00725A89" w:rsidRDefault="00725A89" w:rsidP="00292B04">
      <w:pPr>
        <w:pStyle w:val="PlainText"/>
        <w:ind w:left="720"/>
        <w:rPr>
          <w:rFonts w:ascii="Arial" w:hAnsi="Arial"/>
          <w:sz w:val="24"/>
        </w:rPr>
      </w:pPr>
      <w:r>
        <w:rPr>
          <w:rFonts w:ascii="Arial" w:hAnsi="Arial"/>
          <w:sz w:val="24"/>
        </w:rPr>
        <w:lastRenderedPageBreak/>
        <w:t>It is essential for the success of this Safety Policy that all employees recognise their responsibilities under Sections 7 and 8 of the Act in co-operating with management on health and safety issues and taking care of themselves and other persons whilst at work.</w:t>
      </w:r>
    </w:p>
    <w:p w:rsidR="00725A89" w:rsidRDefault="00725A89" w:rsidP="00292B04">
      <w:pPr>
        <w:pStyle w:val="PlainText"/>
        <w:ind w:left="720"/>
        <w:rPr>
          <w:rFonts w:ascii="Arial" w:hAnsi="Arial"/>
          <w:sz w:val="24"/>
        </w:rPr>
      </w:pPr>
    </w:p>
    <w:p w:rsidR="00725A89" w:rsidRDefault="00725A89" w:rsidP="00292B04">
      <w:pPr>
        <w:pStyle w:val="PlainText"/>
        <w:ind w:left="720"/>
        <w:rPr>
          <w:rFonts w:ascii="Arial" w:hAnsi="Arial"/>
          <w:sz w:val="24"/>
        </w:rPr>
      </w:pPr>
      <w:r>
        <w:rPr>
          <w:rFonts w:ascii="Arial" w:hAnsi="Arial"/>
          <w:sz w:val="24"/>
        </w:rPr>
        <w:t>The Health and Safety Policy will be reviewed on an annual basis</w:t>
      </w:r>
      <w:r w:rsidR="00536550">
        <w:rPr>
          <w:rFonts w:ascii="Arial" w:hAnsi="Arial"/>
          <w:sz w:val="24"/>
        </w:rPr>
        <w:t xml:space="preserve"> and the </w:t>
      </w:r>
      <w:r w:rsidR="002D40AA">
        <w:rPr>
          <w:rFonts w:ascii="Arial" w:hAnsi="Arial"/>
          <w:sz w:val="24"/>
        </w:rPr>
        <w:t>M</w:t>
      </w:r>
      <w:r w:rsidR="00536550">
        <w:rPr>
          <w:rFonts w:ascii="Arial" w:hAnsi="Arial"/>
          <w:sz w:val="24"/>
        </w:rPr>
        <w:t xml:space="preserve">anagement Arrangements will be implemented </w:t>
      </w:r>
      <w:r>
        <w:rPr>
          <w:rFonts w:ascii="Arial" w:hAnsi="Arial"/>
          <w:sz w:val="24"/>
        </w:rPr>
        <w:t>.</w:t>
      </w:r>
    </w:p>
    <w:p w:rsidR="00725A89" w:rsidRDefault="00725A89" w:rsidP="00292B04">
      <w:pPr>
        <w:pStyle w:val="PlainText"/>
        <w:ind w:left="720"/>
        <w:rPr>
          <w:rFonts w:ascii="Arial" w:hAnsi="Arial"/>
          <w:sz w:val="24"/>
        </w:rPr>
      </w:pPr>
    </w:p>
    <w:p w:rsidR="00725A89" w:rsidRPr="00285B3F" w:rsidRDefault="00725A89" w:rsidP="00725A89">
      <w:pPr>
        <w:pStyle w:val="PlainText"/>
        <w:ind w:left="1080"/>
        <w:rPr>
          <w:rFonts w:ascii="Arial" w:hAnsi="Arial"/>
          <w:sz w:val="24"/>
        </w:rPr>
      </w:pPr>
      <w:r>
        <w:rPr>
          <w:rFonts w:ascii="Arial" w:hAnsi="Arial"/>
          <w:sz w:val="24"/>
        </w:rPr>
        <w:tab/>
      </w:r>
      <w:r w:rsidR="00285B3F">
        <w:rPr>
          <w:rFonts w:ascii="Arial" w:hAnsi="Arial"/>
          <w:sz w:val="24"/>
        </w:rPr>
        <w:t>Signed:  .</w:t>
      </w:r>
      <w:r w:rsidR="00285B3F" w:rsidRPr="00285B3F">
        <w:rPr>
          <w:rFonts w:ascii="Arial" w:hAnsi="Arial"/>
          <w:sz w:val="24"/>
        </w:rPr>
        <w:t>Ian Patten</w:t>
      </w:r>
      <w:r w:rsidRPr="00285B3F">
        <w:rPr>
          <w:rFonts w:ascii="Arial" w:hAnsi="Arial"/>
          <w:sz w:val="24"/>
        </w:rPr>
        <w:t xml:space="preserve">. (Chair of Governors) </w:t>
      </w:r>
      <w:r w:rsidRPr="00285B3F">
        <w:rPr>
          <w:rFonts w:ascii="Arial" w:hAnsi="Arial"/>
          <w:sz w:val="24"/>
        </w:rPr>
        <w:tab/>
        <w:t xml:space="preserve">Date:     </w:t>
      </w:r>
      <w:r w:rsidR="00CB2F74">
        <w:rPr>
          <w:rFonts w:ascii="Arial" w:hAnsi="Arial"/>
          <w:sz w:val="24"/>
        </w:rPr>
        <w:t>Sept 202</w:t>
      </w:r>
      <w:bookmarkStart w:id="48" w:name="_GoBack"/>
      <w:bookmarkEnd w:id="48"/>
      <w:r w:rsidR="00CB2F74">
        <w:rPr>
          <w:rFonts w:ascii="Arial" w:hAnsi="Arial"/>
          <w:sz w:val="24"/>
        </w:rPr>
        <w:t>3</w:t>
      </w:r>
      <w:r w:rsidRPr="00285B3F" w:rsidDel="00D45D61">
        <w:rPr>
          <w:rFonts w:ascii="Arial" w:hAnsi="Arial"/>
          <w:sz w:val="24"/>
        </w:rPr>
        <w:t xml:space="preserve"> </w:t>
      </w:r>
    </w:p>
    <w:p w:rsidR="00725A89" w:rsidRPr="00285B3F" w:rsidRDefault="00725A89" w:rsidP="00725A89">
      <w:pPr>
        <w:pStyle w:val="PlainText"/>
        <w:ind w:left="1080"/>
        <w:rPr>
          <w:rFonts w:ascii="Arial" w:hAnsi="Arial"/>
          <w:sz w:val="24"/>
        </w:rPr>
      </w:pPr>
    </w:p>
    <w:p w:rsidR="00725A89" w:rsidRDefault="00725A89" w:rsidP="00725A89">
      <w:pPr>
        <w:pStyle w:val="PlainText"/>
        <w:ind w:left="1080"/>
        <w:rPr>
          <w:rFonts w:ascii="Arial" w:hAnsi="Arial"/>
          <w:sz w:val="24"/>
        </w:rPr>
      </w:pPr>
      <w:r w:rsidRPr="00285B3F">
        <w:rPr>
          <w:rFonts w:ascii="Arial" w:hAnsi="Arial"/>
          <w:sz w:val="24"/>
        </w:rPr>
        <w:tab/>
      </w:r>
      <w:r w:rsidR="00285B3F" w:rsidRPr="00285B3F">
        <w:rPr>
          <w:rFonts w:ascii="Arial" w:hAnsi="Arial"/>
          <w:sz w:val="24"/>
        </w:rPr>
        <w:t xml:space="preserve">Signed:  .Carolyn Duncan. (Head teacher)        </w:t>
      </w:r>
      <w:r w:rsidRPr="00285B3F">
        <w:rPr>
          <w:rFonts w:ascii="Arial" w:hAnsi="Arial"/>
          <w:sz w:val="24"/>
        </w:rPr>
        <w:t xml:space="preserve">Date:  </w:t>
      </w:r>
      <w:r w:rsidR="00CB2F74">
        <w:rPr>
          <w:rFonts w:ascii="Arial" w:hAnsi="Arial"/>
          <w:sz w:val="24"/>
        </w:rPr>
        <w:t>Sept 2023</w:t>
      </w:r>
      <w:r>
        <w:rPr>
          <w:rFonts w:ascii="Arial" w:hAnsi="Arial"/>
          <w:sz w:val="24"/>
        </w:rPr>
        <w:t xml:space="preserve"> </w:t>
      </w: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3929B7" w:rsidRDefault="003929B7" w:rsidP="00725A89">
      <w:pPr>
        <w:pStyle w:val="PlainText"/>
        <w:ind w:left="1080"/>
        <w:rPr>
          <w:rFonts w:ascii="Arial" w:hAnsi="Arial"/>
          <w:sz w:val="24"/>
        </w:rPr>
      </w:pPr>
    </w:p>
    <w:p w:rsidR="00096135" w:rsidRPr="000352C2" w:rsidRDefault="00096135" w:rsidP="00371930">
      <w:pPr>
        <w:pStyle w:val="Heading1"/>
        <w:numPr>
          <w:ilvl w:val="0"/>
          <w:numId w:val="27"/>
        </w:numPr>
        <w:rPr>
          <w:rStyle w:val="Emphasis"/>
          <w:rFonts w:ascii="Arial" w:hAnsi="Arial" w:cs="Arial"/>
          <w:i w:val="0"/>
          <w:sz w:val="24"/>
          <w:szCs w:val="24"/>
        </w:rPr>
      </w:pPr>
      <w:bookmarkStart w:id="49" w:name="_Toc411349752"/>
      <w:bookmarkStart w:id="50" w:name="_Toc490486906"/>
      <w:bookmarkStart w:id="51" w:name="_Toc56692424"/>
      <w:r w:rsidRPr="000352C2">
        <w:rPr>
          <w:rStyle w:val="Emphasis"/>
          <w:rFonts w:ascii="Arial" w:hAnsi="Arial" w:cs="Arial"/>
          <w:i w:val="0"/>
          <w:sz w:val="24"/>
          <w:szCs w:val="24"/>
        </w:rPr>
        <w:t>ORGANISATION</w:t>
      </w:r>
      <w:bookmarkEnd w:id="49"/>
      <w:bookmarkEnd w:id="50"/>
      <w:bookmarkEnd w:id="51"/>
    </w:p>
    <w:p w:rsidR="00096135" w:rsidRDefault="00096135" w:rsidP="003127CF">
      <w:pPr>
        <w:pStyle w:val="PlainText"/>
        <w:ind w:left="720"/>
        <w:rPr>
          <w:rFonts w:ascii="Arial" w:hAnsi="Arial"/>
          <w:b/>
          <w:sz w:val="24"/>
        </w:rPr>
      </w:pPr>
    </w:p>
    <w:p w:rsidR="005A3C28" w:rsidRDefault="005A3C28" w:rsidP="0095047B">
      <w:pPr>
        <w:pStyle w:val="PlainText"/>
        <w:ind w:left="436"/>
        <w:rPr>
          <w:rFonts w:ascii="Arial" w:hAnsi="Arial"/>
          <w:sz w:val="24"/>
        </w:rPr>
      </w:pPr>
      <w:r>
        <w:rPr>
          <w:rFonts w:ascii="Arial" w:hAnsi="Arial"/>
          <w:sz w:val="24"/>
        </w:rPr>
        <w:t>As the employer, the Local Authority has overall responsibility for health and safety in Community Schools, Community Special Schools, Voluntary Controlled Schools, Maintained Nursery Schools and Pupil Referral Units.</w:t>
      </w:r>
    </w:p>
    <w:p w:rsidR="005A3C28" w:rsidRDefault="005A3C28" w:rsidP="0095047B">
      <w:pPr>
        <w:pStyle w:val="PlainText"/>
        <w:ind w:left="436"/>
        <w:rPr>
          <w:rFonts w:ascii="Arial" w:hAnsi="Arial"/>
          <w:sz w:val="24"/>
        </w:rPr>
      </w:pPr>
    </w:p>
    <w:p w:rsidR="005A3C28" w:rsidRDefault="005A3C28" w:rsidP="0095047B">
      <w:pPr>
        <w:pStyle w:val="PlainText"/>
        <w:ind w:left="436"/>
        <w:rPr>
          <w:rFonts w:ascii="Arial" w:hAnsi="Arial"/>
          <w:sz w:val="24"/>
        </w:rPr>
      </w:pPr>
      <w:r>
        <w:rPr>
          <w:rFonts w:ascii="Arial" w:hAnsi="Arial"/>
          <w:sz w:val="24"/>
        </w:rPr>
        <w:t>In Foundation/Trust Schools, Foundation/Trust Special Schools, Voluntary Aided Schools, Academies and Independent Schools, the responsibility for health and safety rests with their employer, The Governing Body.</w:t>
      </w:r>
    </w:p>
    <w:p w:rsidR="005A3C28" w:rsidRDefault="005A3C28" w:rsidP="0095047B">
      <w:pPr>
        <w:pStyle w:val="PlainText"/>
        <w:ind w:left="436"/>
        <w:rPr>
          <w:rFonts w:ascii="Arial" w:hAnsi="Arial"/>
          <w:sz w:val="24"/>
        </w:rPr>
      </w:pPr>
    </w:p>
    <w:p w:rsidR="00096135" w:rsidRDefault="00096135" w:rsidP="0095047B">
      <w:pPr>
        <w:pStyle w:val="PlainText"/>
        <w:ind w:left="436"/>
        <w:rPr>
          <w:rFonts w:ascii="Arial" w:hAnsi="Arial"/>
          <w:sz w:val="24"/>
        </w:rPr>
      </w:pPr>
      <w:r>
        <w:rPr>
          <w:rFonts w:ascii="Arial" w:hAnsi="Arial"/>
          <w:sz w:val="24"/>
        </w:rPr>
        <w:t>To achieve successful implementation of the safety policy there should be clear lines of communication throughout the organisation.</w:t>
      </w:r>
    </w:p>
    <w:p w:rsidR="00096135" w:rsidRDefault="00096135" w:rsidP="0095047B">
      <w:pPr>
        <w:pStyle w:val="PlainText"/>
        <w:ind w:left="436"/>
        <w:rPr>
          <w:rFonts w:ascii="Arial" w:hAnsi="Arial"/>
          <w:sz w:val="24"/>
        </w:rPr>
      </w:pPr>
    </w:p>
    <w:p w:rsidR="00096135" w:rsidRDefault="00096135" w:rsidP="0095047B">
      <w:pPr>
        <w:pStyle w:val="PlainText"/>
        <w:ind w:left="436"/>
        <w:rPr>
          <w:rFonts w:ascii="Arial" w:hAnsi="Arial"/>
          <w:sz w:val="24"/>
        </w:rPr>
      </w:pPr>
      <w:r>
        <w:rPr>
          <w:rFonts w:ascii="Arial" w:hAnsi="Arial"/>
          <w:sz w:val="24"/>
        </w:rPr>
        <w:t xml:space="preserve">Whilst the ultimate responsibility for health and safety remains with the employer a wide range of functions may successfully be delegated to the </w:t>
      </w:r>
      <w:r w:rsidR="00287610">
        <w:rPr>
          <w:rFonts w:ascii="Arial" w:hAnsi="Arial"/>
          <w:sz w:val="24"/>
        </w:rPr>
        <w:t>Head teacher</w:t>
      </w:r>
      <w:r>
        <w:rPr>
          <w:rFonts w:ascii="Arial" w:hAnsi="Arial"/>
          <w:sz w:val="24"/>
        </w:rPr>
        <w:t>, but the duty to comply with statutory requirements cannot be delegated away from the employer.</w:t>
      </w:r>
    </w:p>
    <w:p w:rsidR="005A3C28" w:rsidRDefault="005A3C28" w:rsidP="0095047B">
      <w:pPr>
        <w:pStyle w:val="PlainText"/>
        <w:ind w:left="436"/>
        <w:rPr>
          <w:rFonts w:ascii="Arial" w:hAnsi="Arial"/>
          <w:sz w:val="24"/>
        </w:rPr>
      </w:pPr>
    </w:p>
    <w:p w:rsidR="005A3C28" w:rsidRPr="00993D24" w:rsidRDefault="005252C9" w:rsidP="005252C9">
      <w:pPr>
        <w:pStyle w:val="Heading1"/>
        <w:ind w:left="360"/>
        <w:rPr>
          <w:rFonts w:ascii="Arial" w:hAnsi="Arial" w:cs="Arial"/>
          <w:sz w:val="24"/>
          <w:szCs w:val="24"/>
        </w:rPr>
      </w:pPr>
      <w:bookmarkStart w:id="52" w:name="_Toc411347387"/>
      <w:bookmarkStart w:id="53" w:name="_Toc411347942"/>
      <w:bookmarkStart w:id="54" w:name="_Toc411348623"/>
      <w:bookmarkStart w:id="55" w:name="_Toc411348692"/>
      <w:bookmarkStart w:id="56" w:name="_Toc411349753"/>
      <w:bookmarkStart w:id="57" w:name="_Toc411349924"/>
      <w:bookmarkStart w:id="58" w:name="_Toc411350170"/>
      <w:bookmarkStart w:id="59" w:name="_Toc411350249"/>
      <w:bookmarkStart w:id="60" w:name="_Toc412469547"/>
      <w:bookmarkStart w:id="61" w:name="_Toc412469735"/>
      <w:bookmarkStart w:id="62" w:name="_Toc412469806"/>
      <w:bookmarkStart w:id="63" w:name="_Toc412470671"/>
      <w:bookmarkStart w:id="64" w:name="_Toc412471703"/>
      <w:bookmarkStart w:id="65" w:name="_Toc412471795"/>
      <w:bookmarkStart w:id="66" w:name="_Toc412472460"/>
      <w:bookmarkStart w:id="67" w:name="_Toc412472578"/>
      <w:bookmarkStart w:id="68" w:name="_Toc412472691"/>
      <w:bookmarkStart w:id="69" w:name="_Toc412472803"/>
      <w:bookmarkStart w:id="70" w:name="_Toc412472914"/>
      <w:bookmarkStart w:id="71" w:name="_Toc412473024"/>
      <w:bookmarkStart w:id="72" w:name="_Toc412473134"/>
      <w:bookmarkStart w:id="73" w:name="_Toc412541169"/>
      <w:bookmarkStart w:id="74" w:name="_Toc412541631"/>
      <w:bookmarkStart w:id="75" w:name="_Toc412541844"/>
      <w:bookmarkStart w:id="76" w:name="_Toc412641482"/>
      <w:bookmarkStart w:id="77" w:name="_Toc412641584"/>
      <w:bookmarkStart w:id="78" w:name="_Toc490209667"/>
      <w:bookmarkStart w:id="79" w:name="_Toc490209761"/>
      <w:bookmarkStart w:id="80" w:name="_Toc490210638"/>
      <w:bookmarkStart w:id="81" w:name="_Toc490211144"/>
      <w:bookmarkStart w:id="82" w:name="_Toc490213147"/>
      <w:bookmarkStart w:id="83" w:name="_Toc490213368"/>
      <w:bookmarkStart w:id="84" w:name="_Toc490215627"/>
      <w:bookmarkStart w:id="85" w:name="_Toc490215864"/>
      <w:bookmarkStart w:id="86" w:name="_Toc490215977"/>
      <w:bookmarkStart w:id="87" w:name="_Toc490216200"/>
      <w:bookmarkStart w:id="88" w:name="_Toc490216274"/>
      <w:bookmarkStart w:id="89" w:name="_Toc490216534"/>
      <w:bookmarkStart w:id="90" w:name="_Toc490486907"/>
      <w:bookmarkStart w:id="91" w:name="_Toc411349754"/>
      <w:bookmarkStart w:id="92" w:name="_Toc490486908"/>
      <w:bookmarkStart w:id="93" w:name="_Toc566924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Arial" w:hAnsi="Arial" w:cs="Arial"/>
          <w:sz w:val="24"/>
          <w:szCs w:val="24"/>
        </w:rPr>
        <w:t>2.2.</w:t>
      </w:r>
      <w:r w:rsidR="007E24A7">
        <w:rPr>
          <w:rFonts w:ascii="Arial" w:hAnsi="Arial" w:cs="Arial"/>
          <w:sz w:val="24"/>
          <w:szCs w:val="24"/>
        </w:rPr>
        <w:t xml:space="preserve"> </w:t>
      </w:r>
      <w:r w:rsidR="005A3C28" w:rsidRPr="00993D24">
        <w:rPr>
          <w:rFonts w:ascii="Arial" w:hAnsi="Arial" w:cs="Arial"/>
          <w:sz w:val="24"/>
          <w:szCs w:val="24"/>
        </w:rPr>
        <w:t>Responsibilities of the Governing Body</w:t>
      </w:r>
      <w:bookmarkEnd w:id="91"/>
      <w:bookmarkEnd w:id="92"/>
      <w:bookmarkEnd w:id="93"/>
    </w:p>
    <w:p w:rsidR="00993D24" w:rsidRPr="00993D24" w:rsidRDefault="00993D24" w:rsidP="00BA478C">
      <w:pPr>
        <w:ind w:left="284"/>
        <w:rPr>
          <w:lang w:val="en-GB" w:eastAsia="en-GB"/>
        </w:rPr>
      </w:pPr>
    </w:p>
    <w:p w:rsidR="005A3C28" w:rsidRDefault="005A3C28" w:rsidP="00371930">
      <w:pPr>
        <w:pStyle w:val="PlainText"/>
        <w:numPr>
          <w:ilvl w:val="0"/>
          <w:numId w:val="31"/>
        </w:numPr>
        <w:tabs>
          <w:tab w:val="num" w:pos="2140"/>
        </w:tabs>
        <w:rPr>
          <w:rFonts w:ascii="Arial" w:hAnsi="Arial"/>
          <w:sz w:val="24"/>
        </w:rPr>
      </w:pPr>
      <w:r>
        <w:rPr>
          <w:rFonts w:ascii="Arial" w:hAnsi="Arial"/>
          <w:sz w:val="24"/>
        </w:rPr>
        <w:t xml:space="preserve">Formulating a Health and Safety statement detailing the responsibilities for ensuring health and safety within the establishment; </w:t>
      </w:r>
    </w:p>
    <w:p w:rsidR="005A3C28" w:rsidRDefault="005A3C28" w:rsidP="00371930">
      <w:pPr>
        <w:pStyle w:val="PlainText"/>
        <w:numPr>
          <w:ilvl w:val="0"/>
          <w:numId w:val="31"/>
        </w:numPr>
        <w:tabs>
          <w:tab w:val="num" w:pos="1714"/>
        </w:tabs>
        <w:rPr>
          <w:rFonts w:ascii="Arial" w:hAnsi="Arial"/>
          <w:sz w:val="24"/>
        </w:rPr>
      </w:pPr>
      <w:r>
        <w:rPr>
          <w:rFonts w:ascii="Arial" w:hAnsi="Arial"/>
          <w:sz w:val="24"/>
        </w:rPr>
        <w:t>Regularly reviewing health and safety arrangements and implementing new arrangements where necessary;</w:t>
      </w:r>
    </w:p>
    <w:p w:rsidR="005A3C28" w:rsidRDefault="005A3C28" w:rsidP="00371930">
      <w:pPr>
        <w:pStyle w:val="PlainText"/>
        <w:numPr>
          <w:ilvl w:val="0"/>
          <w:numId w:val="31"/>
        </w:numPr>
        <w:tabs>
          <w:tab w:val="num" w:pos="1572"/>
        </w:tabs>
        <w:rPr>
          <w:rFonts w:ascii="Arial" w:hAnsi="Arial"/>
          <w:sz w:val="24"/>
        </w:rPr>
      </w:pPr>
      <w:r>
        <w:rPr>
          <w:rFonts w:ascii="Arial" w:hAnsi="Arial"/>
          <w:sz w:val="24"/>
        </w:rPr>
        <w:t>Providing appropriate resources within the establishment’s budget for the implementation of the attached arrangements;</w:t>
      </w:r>
    </w:p>
    <w:p w:rsidR="005A3C28" w:rsidRDefault="005A3C28" w:rsidP="00371930">
      <w:pPr>
        <w:pStyle w:val="PlainText"/>
        <w:numPr>
          <w:ilvl w:val="0"/>
          <w:numId w:val="31"/>
        </w:numPr>
        <w:tabs>
          <w:tab w:val="num" w:pos="1430"/>
        </w:tabs>
        <w:rPr>
          <w:rFonts w:ascii="Arial" w:hAnsi="Arial"/>
          <w:sz w:val="24"/>
        </w:rPr>
      </w:pPr>
      <w:r>
        <w:rPr>
          <w:rFonts w:ascii="Arial" w:hAnsi="Arial"/>
          <w:sz w:val="24"/>
        </w:rPr>
        <w:t>Receiving from the Head Teacher</w:t>
      </w:r>
      <w:r w:rsidR="005A76E6">
        <w:rPr>
          <w:rFonts w:ascii="Arial" w:hAnsi="Arial"/>
          <w:sz w:val="24"/>
        </w:rPr>
        <w:t xml:space="preserve"> or other nominated member of staff reports on health and safety matters and reporting to the Local Authority or other body as necessary.</w:t>
      </w:r>
      <w:r w:rsidR="003D5592" w:rsidRPr="003D5592">
        <w:rPr>
          <w:rFonts w:ascii="Arial" w:hAnsi="Arial"/>
          <w:sz w:val="24"/>
        </w:rPr>
        <w:t xml:space="preserve"> </w:t>
      </w:r>
      <w:r w:rsidR="003D5592">
        <w:rPr>
          <w:rFonts w:ascii="Arial" w:hAnsi="Arial"/>
          <w:sz w:val="24"/>
        </w:rPr>
        <w:t xml:space="preserve">This will include </w:t>
      </w:r>
      <w:r w:rsidR="003A1A0C">
        <w:rPr>
          <w:rFonts w:ascii="Arial" w:hAnsi="Arial"/>
          <w:sz w:val="24"/>
        </w:rPr>
        <w:t xml:space="preserve">receiving </w:t>
      </w:r>
      <w:r w:rsidR="003D5592">
        <w:rPr>
          <w:rFonts w:ascii="Arial" w:hAnsi="Arial"/>
          <w:sz w:val="24"/>
        </w:rPr>
        <w:t xml:space="preserve">the school’s Inspection Checklist or similar </w:t>
      </w:r>
      <w:r w:rsidR="003A1A0C">
        <w:rPr>
          <w:rFonts w:ascii="Arial" w:hAnsi="Arial"/>
          <w:sz w:val="24"/>
        </w:rPr>
        <w:t xml:space="preserve">which reviews the </w:t>
      </w:r>
      <w:r w:rsidR="003D5592">
        <w:rPr>
          <w:rFonts w:ascii="Arial" w:hAnsi="Arial"/>
          <w:sz w:val="24"/>
        </w:rPr>
        <w:t xml:space="preserve">establishment’s health and safety </w:t>
      </w:r>
      <w:r w:rsidR="003A1A0C">
        <w:rPr>
          <w:rFonts w:ascii="Arial" w:hAnsi="Arial"/>
          <w:sz w:val="24"/>
        </w:rPr>
        <w:t xml:space="preserve">annual </w:t>
      </w:r>
      <w:r w:rsidR="003D5592">
        <w:rPr>
          <w:rFonts w:ascii="Arial" w:hAnsi="Arial"/>
          <w:sz w:val="24"/>
        </w:rPr>
        <w:t>performance</w:t>
      </w:r>
      <w:r w:rsidR="003A1A0C">
        <w:rPr>
          <w:rFonts w:ascii="Arial" w:hAnsi="Arial"/>
          <w:sz w:val="24"/>
        </w:rPr>
        <w:t xml:space="preserve">. </w:t>
      </w:r>
    </w:p>
    <w:p w:rsidR="005A76E6" w:rsidRDefault="005A76E6" w:rsidP="00371930">
      <w:pPr>
        <w:pStyle w:val="PlainText"/>
        <w:numPr>
          <w:ilvl w:val="0"/>
          <w:numId w:val="31"/>
        </w:numPr>
        <w:tabs>
          <w:tab w:val="num" w:pos="1288"/>
        </w:tabs>
        <w:rPr>
          <w:rFonts w:ascii="Arial" w:hAnsi="Arial"/>
          <w:sz w:val="24"/>
        </w:rPr>
      </w:pPr>
      <w:r>
        <w:rPr>
          <w:rFonts w:ascii="Arial" w:hAnsi="Arial"/>
          <w:sz w:val="24"/>
        </w:rPr>
        <w:t>Promoting a positive health and safety culture and high standards of health and safety within the establishment.</w:t>
      </w:r>
    </w:p>
    <w:p w:rsidR="00993D24" w:rsidRDefault="00993D24" w:rsidP="00BA478C">
      <w:pPr>
        <w:pStyle w:val="PlainText"/>
        <w:ind w:left="720"/>
        <w:rPr>
          <w:rFonts w:ascii="Arial" w:hAnsi="Arial"/>
          <w:sz w:val="24"/>
        </w:rPr>
      </w:pPr>
    </w:p>
    <w:p w:rsidR="005A76E6" w:rsidRPr="00993D24" w:rsidRDefault="005252C9" w:rsidP="005252C9">
      <w:pPr>
        <w:pStyle w:val="Heading1"/>
        <w:rPr>
          <w:rFonts w:ascii="Arial" w:hAnsi="Arial" w:cs="Arial"/>
          <w:sz w:val="24"/>
          <w:szCs w:val="24"/>
        </w:rPr>
      </w:pPr>
      <w:bookmarkStart w:id="94" w:name="_Toc411349755"/>
      <w:r>
        <w:rPr>
          <w:rFonts w:ascii="Arial" w:hAnsi="Arial" w:cs="Arial"/>
          <w:sz w:val="24"/>
          <w:szCs w:val="24"/>
        </w:rPr>
        <w:t xml:space="preserve">    </w:t>
      </w:r>
      <w:bookmarkStart w:id="95" w:name="_Toc490486909"/>
      <w:bookmarkStart w:id="96" w:name="_Toc56692426"/>
      <w:r>
        <w:rPr>
          <w:rFonts w:ascii="Arial" w:hAnsi="Arial" w:cs="Arial"/>
          <w:sz w:val="24"/>
          <w:szCs w:val="24"/>
        </w:rPr>
        <w:t xml:space="preserve">2.3. </w:t>
      </w:r>
      <w:r w:rsidR="005A76E6" w:rsidRPr="00993D24">
        <w:rPr>
          <w:rFonts w:ascii="Arial" w:hAnsi="Arial" w:cs="Arial"/>
          <w:sz w:val="24"/>
          <w:szCs w:val="24"/>
        </w:rPr>
        <w:t>Responsibilities of the Head Teacher</w:t>
      </w:r>
      <w:bookmarkEnd w:id="94"/>
      <w:bookmarkEnd w:id="95"/>
      <w:bookmarkEnd w:id="96"/>
    </w:p>
    <w:p w:rsidR="005A76E6" w:rsidRDefault="005A76E6" w:rsidP="005252C9">
      <w:pPr>
        <w:pStyle w:val="PlainText"/>
        <w:ind w:left="720"/>
        <w:rPr>
          <w:rFonts w:ascii="Arial" w:hAnsi="Arial"/>
          <w:sz w:val="24"/>
        </w:rPr>
      </w:pPr>
    </w:p>
    <w:p w:rsidR="005A76E6" w:rsidRDefault="001F6612" w:rsidP="005252C9">
      <w:pPr>
        <w:pStyle w:val="PlainText"/>
        <w:ind w:left="720"/>
        <w:rPr>
          <w:rFonts w:ascii="Arial" w:hAnsi="Arial"/>
          <w:sz w:val="24"/>
        </w:rPr>
      </w:pPr>
      <w:r>
        <w:rPr>
          <w:rFonts w:ascii="Arial" w:hAnsi="Arial"/>
          <w:sz w:val="24"/>
        </w:rPr>
        <w:t xml:space="preserve">In </w:t>
      </w:r>
      <w:r w:rsidR="00536550">
        <w:rPr>
          <w:rFonts w:ascii="Arial" w:hAnsi="Arial"/>
          <w:sz w:val="24"/>
        </w:rPr>
        <w:t xml:space="preserve">line </w:t>
      </w:r>
      <w:r>
        <w:rPr>
          <w:rFonts w:ascii="Arial" w:hAnsi="Arial"/>
          <w:sz w:val="24"/>
        </w:rPr>
        <w:t xml:space="preserve">with the Schools </w:t>
      </w:r>
      <w:r w:rsidRPr="001F6612">
        <w:rPr>
          <w:rStyle w:val="Emphasis"/>
          <w:rFonts w:ascii="Arial" w:hAnsi="Arial" w:cs="Arial"/>
          <w:bCs/>
          <w:i w:val="0"/>
          <w:sz w:val="24"/>
          <w:szCs w:val="24"/>
        </w:rPr>
        <w:t>Health &amp; Safety Management System, t</w:t>
      </w:r>
      <w:r w:rsidR="005A76E6" w:rsidRPr="001F6612">
        <w:rPr>
          <w:rFonts w:ascii="Arial" w:hAnsi="Arial"/>
          <w:bCs/>
          <w:sz w:val="24"/>
        </w:rPr>
        <w:t>he</w:t>
      </w:r>
      <w:r w:rsidR="005A76E6">
        <w:rPr>
          <w:rFonts w:ascii="Arial" w:hAnsi="Arial"/>
          <w:sz w:val="24"/>
        </w:rPr>
        <w:t xml:space="preserve"> Head Teacher has responsibilities for:</w:t>
      </w:r>
    </w:p>
    <w:p w:rsidR="005A76E6" w:rsidRDefault="005A76E6" w:rsidP="005252C9">
      <w:pPr>
        <w:pStyle w:val="PlainText"/>
        <w:ind w:left="644"/>
        <w:rPr>
          <w:rFonts w:ascii="Arial" w:hAnsi="Arial"/>
          <w:sz w:val="24"/>
        </w:rPr>
      </w:pPr>
    </w:p>
    <w:p w:rsidR="00782236" w:rsidRPr="00330AB1" w:rsidRDefault="00782236" w:rsidP="005252C9">
      <w:pPr>
        <w:pStyle w:val="PlainText"/>
        <w:ind w:left="644"/>
        <w:rPr>
          <w:rFonts w:ascii="Arial" w:hAnsi="Arial"/>
          <w:b/>
          <w:bCs/>
          <w:sz w:val="24"/>
        </w:rPr>
      </w:pPr>
      <w:r w:rsidRPr="00330AB1">
        <w:rPr>
          <w:rFonts w:ascii="Arial" w:hAnsi="Arial"/>
          <w:b/>
          <w:bCs/>
          <w:sz w:val="24"/>
        </w:rPr>
        <w:t>PLAN</w:t>
      </w:r>
    </w:p>
    <w:p w:rsidR="00330AB1" w:rsidRDefault="00782236" w:rsidP="00371930">
      <w:pPr>
        <w:pStyle w:val="PlainText"/>
        <w:numPr>
          <w:ilvl w:val="0"/>
          <w:numId w:val="40"/>
        </w:numPr>
        <w:rPr>
          <w:rFonts w:ascii="Arial" w:hAnsi="Arial"/>
          <w:sz w:val="24"/>
        </w:rPr>
      </w:pPr>
      <w:r w:rsidRPr="00330AB1">
        <w:rPr>
          <w:rFonts w:ascii="Arial" w:hAnsi="Arial"/>
          <w:sz w:val="24"/>
        </w:rPr>
        <w:t xml:space="preserve">Overall responsibility for the </w:t>
      </w:r>
      <w:r w:rsidR="00132841" w:rsidRPr="00330AB1">
        <w:rPr>
          <w:rFonts w:ascii="Arial" w:hAnsi="Arial"/>
          <w:sz w:val="24"/>
        </w:rPr>
        <w:t>day-to-day</w:t>
      </w:r>
      <w:r w:rsidRPr="00330AB1">
        <w:rPr>
          <w:rFonts w:ascii="Arial" w:hAnsi="Arial"/>
          <w:sz w:val="24"/>
        </w:rPr>
        <w:t xml:space="preserve"> management of health and safety in the school</w:t>
      </w:r>
      <w:r w:rsidR="00330AB1">
        <w:rPr>
          <w:rFonts w:ascii="Arial" w:hAnsi="Arial"/>
          <w:sz w:val="24"/>
        </w:rPr>
        <w:t>;</w:t>
      </w:r>
    </w:p>
    <w:p w:rsidR="008D67A8" w:rsidRDefault="008D67A8" w:rsidP="00371930">
      <w:pPr>
        <w:pStyle w:val="PlainText"/>
        <w:numPr>
          <w:ilvl w:val="0"/>
          <w:numId w:val="40"/>
        </w:numPr>
        <w:rPr>
          <w:rFonts w:ascii="Arial" w:hAnsi="Arial"/>
          <w:sz w:val="24"/>
        </w:rPr>
      </w:pPr>
      <w:r>
        <w:rPr>
          <w:rFonts w:ascii="Arial" w:hAnsi="Arial"/>
          <w:sz w:val="24"/>
        </w:rPr>
        <w:t>C</w:t>
      </w:r>
      <w:r w:rsidRPr="008D67A8">
        <w:rPr>
          <w:rFonts w:ascii="Arial" w:hAnsi="Arial"/>
          <w:sz w:val="24"/>
        </w:rPr>
        <w:t>omply</w:t>
      </w:r>
      <w:r w:rsidR="00132841">
        <w:rPr>
          <w:rFonts w:ascii="Arial" w:hAnsi="Arial"/>
          <w:sz w:val="24"/>
        </w:rPr>
        <w:t>ing</w:t>
      </w:r>
      <w:r w:rsidRPr="008D67A8">
        <w:rPr>
          <w:rFonts w:ascii="Arial" w:hAnsi="Arial"/>
          <w:sz w:val="24"/>
        </w:rPr>
        <w:t xml:space="preserve"> with any direction given by the LEA concerning the health and safety of persons on the school’s premises or taking part in any school activities</w:t>
      </w:r>
      <w:r>
        <w:rPr>
          <w:rFonts w:ascii="Arial" w:hAnsi="Arial"/>
          <w:sz w:val="24"/>
        </w:rPr>
        <w:t>;</w:t>
      </w:r>
    </w:p>
    <w:p w:rsidR="00AB7A84" w:rsidRDefault="00132841" w:rsidP="00371930">
      <w:pPr>
        <w:pStyle w:val="PlainText"/>
        <w:numPr>
          <w:ilvl w:val="0"/>
          <w:numId w:val="40"/>
        </w:numPr>
        <w:rPr>
          <w:rFonts w:ascii="Arial" w:hAnsi="Arial"/>
          <w:sz w:val="24"/>
        </w:rPr>
      </w:pPr>
      <w:r>
        <w:rPr>
          <w:rFonts w:ascii="Arial" w:hAnsi="Arial"/>
          <w:sz w:val="24"/>
        </w:rPr>
        <w:t>E</w:t>
      </w:r>
      <w:r w:rsidR="00AB7A84">
        <w:rPr>
          <w:rFonts w:ascii="Arial" w:hAnsi="Arial"/>
          <w:sz w:val="24"/>
        </w:rPr>
        <w:t>nsur</w:t>
      </w:r>
      <w:r>
        <w:rPr>
          <w:rFonts w:ascii="Arial" w:hAnsi="Arial"/>
          <w:sz w:val="24"/>
        </w:rPr>
        <w:t>ing</w:t>
      </w:r>
      <w:r w:rsidR="00AB7A84">
        <w:rPr>
          <w:rFonts w:ascii="Arial" w:hAnsi="Arial"/>
          <w:sz w:val="24"/>
        </w:rPr>
        <w:t xml:space="preserve"> that they </w:t>
      </w:r>
      <w:r w:rsidR="00AB7A84" w:rsidRPr="00AB7A84">
        <w:rPr>
          <w:rFonts w:ascii="Arial" w:hAnsi="Arial"/>
          <w:sz w:val="24"/>
        </w:rPr>
        <w:t>have access to competent advice on health and safety e.g. Wirral Council’s Health &amp; Safety SLA</w:t>
      </w:r>
      <w:r w:rsidR="00AB7A84">
        <w:rPr>
          <w:rFonts w:ascii="Arial" w:hAnsi="Arial"/>
          <w:sz w:val="24"/>
        </w:rPr>
        <w:t>;</w:t>
      </w:r>
    </w:p>
    <w:p w:rsidR="00782236" w:rsidRDefault="00782236" w:rsidP="005252C9">
      <w:pPr>
        <w:pStyle w:val="PlainText"/>
        <w:ind w:left="644"/>
        <w:rPr>
          <w:rFonts w:ascii="Arial" w:hAnsi="Arial"/>
          <w:sz w:val="24"/>
        </w:rPr>
      </w:pPr>
    </w:p>
    <w:p w:rsidR="00D91063" w:rsidRDefault="00D91063" w:rsidP="005252C9">
      <w:pPr>
        <w:pStyle w:val="PlainText"/>
        <w:ind w:left="644"/>
        <w:rPr>
          <w:rFonts w:ascii="Arial" w:hAnsi="Arial"/>
          <w:b/>
          <w:bCs/>
          <w:sz w:val="24"/>
        </w:rPr>
      </w:pPr>
    </w:p>
    <w:p w:rsidR="00D91063" w:rsidRDefault="00D91063" w:rsidP="005252C9">
      <w:pPr>
        <w:pStyle w:val="PlainText"/>
        <w:ind w:left="644"/>
        <w:rPr>
          <w:rFonts w:ascii="Arial" w:hAnsi="Arial"/>
          <w:b/>
          <w:bCs/>
          <w:sz w:val="24"/>
        </w:rPr>
      </w:pPr>
    </w:p>
    <w:p w:rsidR="00782236" w:rsidRPr="00330AB1" w:rsidRDefault="00782236" w:rsidP="005252C9">
      <w:pPr>
        <w:pStyle w:val="PlainText"/>
        <w:ind w:left="644"/>
        <w:rPr>
          <w:rFonts w:ascii="Arial" w:hAnsi="Arial"/>
          <w:b/>
          <w:bCs/>
          <w:sz w:val="24"/>
        </w:rPr>
      </w:pPr>
      <w:r w:rsidRPr="00330AB1">
        <w:rPr>
          <w:rFonts w:ascii="Arial" w:hAnsi="Arial"/>
          <w:b/>
          <w:bCs/>
          <w:sz w:val="24"/>
        </w:rPr>
        <w:t>DO</w:t>
      </w:r>
    </w:p>
    <w:p w:rsidR="001F6612" w:rsidRDefault="001F6612" w:rsidP="00371930">
      <w:pPr>
        <w:pStyle w:val="PlainText"/>
        <w:numPr>
          <w:ilvl w:val="0"/>
          <w:numId w:val="40"/>
        </w:numPr>
        <w:rPr>
          <w:rFonts w:ascii="Arial" w:hAnsi="Arial"/>
          <w:sz w:val="24"/>
        </w:rPr>
      </w:pPr>
      <w:r w:rsidRPr="003A1A0C">
        <w:rPr>
          <w:rFonts w:ascii="Arial" w:hAnsi="Arial"/>
          <w:sz w:val="24"/>
        </w:rPr>
        <w:t xml:space="preserve">Creating and encouraging a positive and pro-active Health and Safety culture across the </w:t>
      </w:r>
      <w:r>
        <w:rPr>
          <w:rFonts w:ascii="Arial" w:hAnsi="Arial"/>
          <w:sz w:val="24"/>
        </w:rPr>
        <w:t>school;</w:t>
      </w:r>
    </w:p>
    <w:p w:rsidR="001F6612" w:rsidRDefault="00132841" w:rsidP="00371930">
      <w:pPr>
        <w:pStyle w:val="PlainText"/>
        <w:numPr>
          <w:ilvl w:val="0"/>
          <w:numId w:val="40"/>
        </w:numPr>
        <w:rPr>
          <w:rFonts w:ascii="Arial" w:hAnsi="Arial"/>
          <w:sz w:val="24"/>
        </w:rPr>
      </w:pPr>
      <w:r>
        <w:rPr>
          <w:rFonts w:ascii="Arial" w:hAnsi="Arial"/>
          <w:sz w:val="24"/>
        </w:rPr>
        <w:t>I</w:t>
      </w:r>
      <w:r w:rsidR="001F6612">
        <w:rPr>
          <w:rFonts w:ascii="Arial" w:hAnsi="Arial"/>
          <w:sz w:val="24"/>
        </w:rPr>
        <w:t>mplement</w:t>
      </w:r>
      <w:r>
        <w:rPr>
          <w:rFonts w:ascii="Arial" w:hAnsi="Arial"/>
          <w:sz w:val="24"/>
        </w:rPr>
        <w:t>ing</w:t>
      </w:r>
      <w:r w:rsidR="001F6612">
        <w:rPr>
          <w:rFonts w:ascii="Arial" w:hAnsi="Arial"/>
          <w:sz w:val="24"/>
        </w:rPr>
        <w:t xml:space="preserve"> the establishments health and safety Management Arrangements which form part of this policy;</w:t>
      </w:r>
    </w:p>
    <w:p w:rsidR="001F6612" w:rsidRPr="00330AB1" w:rsidRDefault="001F6612" w:rsidP="00371930">
      <w:pPr>
        <w:pStyle w:val="PlainText"/>
        <w:numPr>
          <w:ilvl w:val="0"/>
          <w:numId w:val="40"/>
        </w:numPr>
        <w:rPr>
          <w:rFonts w:ascii="Arial" w:hAnsi="Arial"/>
          <w:sz w:val="24"/>
        </w:rPr>
      </w:pPr>
      <w:r>
        <w:rPr>
          <w:rFonts w:ascii="Arial" w:hAnsi="Arial"/>
          <w:sz w:val="24"/>
        </w:rPr>
        <w:t>In implementing the Management Arrangements, delegating specific</w:t>
      </w:r>
      <w:r w:rsidRPr="00330AB1">
        <w:rPr>
          <w:rFonts w:ascii="Arial" w:hAnsi="Arial"/>
          <w:sz w:val="24"/>
        </w:rPr>
        <w:t xml:space="preserve"> tasks to other members of staff</w:t>
      </w:r>
      <w:r>
        <w:rPr>
          <w:rFonts w:ascii="Arial" w:hAnsi="Arial"/>
          <w:sz w:val="24"/>
        </w:rPr>
        <w:t>;</w:t>
      </w:r>
      <w:r w:rsidRPr="00330AB1">
        <w:rPr>
          <w:rFonts w:ascii="Arial" w:hAnsi="Arial"/>
          <w:sz w:val="24"/>
        </w:rPr>
        <w:t xml:space="preserve">  </w:t>
      </w:r>
    </w:p>
    <w:p w:rsidR="001F6612" w:rsidRDefault="00132841" w:rsidP="001F6612">
      <w:pPr>
        <w:pStyle w:val="PlainText"/>
        <w:ind w:left="1080"/>
        <w:rPr>
          <w:rFonts w:ascii="Arial" w:hAnsi="Arial"/>
          <w:sz w:val="24"/>
        </w:rPr>
      </w:pPr>
      <w:r>
        <w:rPr>
          <w:rFonts w:ascii="Arial" w:hAnsi="Arial"/>
          <w:sz w:val="24"/>
        </w:rPr>
        <w:t>Note: t</w:t>
      </w:r>
      <w:r w:rsidR="001F6612">
        <w:rPr>
          <w:rFonts w:ascii="Arial" w:hAnsi="Arial"/>
          <w:sz w:val="24"/>
        </w:rPr>
        <w:t>he delegation of certain duties will not relieve the Head teacher from the overall day to day responsibilities for health and safety within the establishment;</w:t>
      </w:r>
    </w:p>
    <w:p w:rsidR="00330AB1" w:rsidRDefault="00330AB1" w:rsidP="00371930">
      <w:pPr>
        <w:pStyle w:val="PlainText"/>
        <w:numPr>
          <w:ilvl w:val="0"/>
          <w:numId w:val="40"/>
        </w:numPr>
        <w:rPr>
          <w:rFonts w:ascii="Arial" w:hAnsi="Arial"/>
          <w:sz w:val="24"/>
        </w:rPr>
      </w:pPr>
      <w:bookmarkStart w:id="97" w:name="_Hlk56498558"/>
      <w:r w:rsidRPr="00330AB1">
        <w:rPr>
          <w:rFonts w:ascii="Arial" w:hAnsi="Arial"/>
          <w:sz w:val="24"/>
        </w:rPr>
        <w:t>Ensuring that the school has a defined system in place for undertaking suitable and sufficient risk assessments;</w:t>
      </w:r>
    </w:p>
    <w:p w:rsidR="00330AB1" w:rsidRDefault="00330AB1" w:rsidP="00371930">
      <w:pPr>
        <w:pStyle w:val="PlainText"/>
        <w:numPr>
          <w:ilvl w:val="0"/>
          <w:numId w:val="40"/>
        </w:numPr>
        <w:rPr>
          <w:rFonts w:ascii="Arial" w:hAnsi="Arial"/>
          <w:sz w:val="24"/>
        </w:rPr>
      </w:pPr>
      <w:r>
        <w:rPr>
          <w:rFonts w:ascii="Arial" w:hAnsi="Arial"/>
          <w:sz w:val="24"/>
        </w:rPr>
        <w:t xml:space="preserve">Ensuring appropriate systems are in place to ensure that the premises, plant and equipment are maintained in a serviceable and compliant condition; </w:t>
      </w:r>
    </w:p>
    <w:p w:rsidR="00330AB1" w:rsidRDefault="00330AB1" w:rsidP="00371930">
      <w:pPr>
        <w:pStyle w:val="PlainText"/>
        <w:numPr>
          <w:ilvl w:val="0"/>
          <w:numId w:val="40"/>
        </w:numPr>
        <w:rPr>
          <w:rFonts w:ascii="Arial" w:hAnsi="Arial"/>
          <w:sz w:val="24"/>
        </w:rPr>
      </w:pPr>
      <w:r w:rsidRPr="00330AB1">
        <w:rPr>
          <w:rFonts w:ascii="Arial" w:hAnsi="Arial"/>
          <w:sz w:val="24"/>
        </w:rPr>
        <w:t>Ensuring all staff are provided with suitable and sufficient information, instruction and training on health and safety issues;</w:t>
      </w:r>
    </w:p>
    <w:p w:rsidR="00330AB1" w:rsidRPr="00330AB1" w:rsidRDefault="00330AB1" w:rsidP="00371930">
      <w:pPr>
        <w:pStyle w:val="PlainText"/>
        <w:numPr>
          <w:ilvl w:val="0"/>
          <w:numId w:val="40"/>
        </w:numPr>
        <w:rPr>
          <w:rFonts w:ascii="Arial" w:hAnsi="Arial"/>
          <w:sz w:val="24"/>
        </w:rPr>
      </w:pPr>
      <w:r>
        <w:rPr>
          <w:rFonts w:ascii="Arial" w:hAnsi="Arial"/>
          <w:sz w:val="24"/>
        </w:rPr>
        <w:t>Ensuring that Health and Safety investigations are carried out by competent person/s;</w:t>
      </w:r>
    </w:p>
    <w:p w:rsidR="00782236" w:rsidRDefault="00782236" w:rsidP="00371930">
      <w:pPr>
        <w:pStyle w:val="PlainText"/>
        <w:numPr>
          <w:ilvl w:val="0"/>
          <w:numId w:val="40"/>
        </w:numPr>
        <w:rPr>
          <w:rFonts w:ascii="Arial" w:hAnsi="Arial"/>
          <w:sz w:val="24"/>
        </w:rPr>
      </w:pPr>
      <w:r>
        <w:rPr>
          <w:rFonts w:ascii="Arial" w:hAnsi="Arial"/>
          <w:sz w:val="24"/>
        </w:rPr>
        <w:t>Communicating the policy to all relevant parties, including support, temporary and supply staff, contractors, volunteers and third-party users</w:t>
      </w:r>
      <w:bookmarkEnd w:id="97"/>
      <w:r>
        <w:rPr>
          <w:rFonts w:ascii="Arial" w:hAnsi="Arial"/>
          <w:sz w:val="24"/>
        </w:rPr>
        <w:t>;</w:t>
      </w:r>
    </w:p>
    <w:p w:rsidR="00782236" w:rsidRDefault="00782236" w:rsidP="00371930">
      <w:pPr>
        <w:pStyle w:val="PlainText"/>
        <w:numPr>
          <w:ilvl w:val="0"/>
          <w:numId w:val="40"/>
        </w:numPr>
        <w:rPr>
          <w:rFonts w:ascii="Arial" w:hAnsi="Arial"/>
          <w:sz w:val="24"/>
        </w:rPr>
      </w:pPr>
      <w:r>
        <w:rPr>
          <w:rFonts w:ascii="Arial" w:hAnsi="Arial"/>
          <w:sz w:val="24"/>
        </w:rPr>
        <w:t>Ensur</w:t>
      </w:r>
      <w:r w:rsidR="00D91063">
        <w:rPr>
          <w:rFonts w:ascii="Arial" w:hAnsi="Arial"/>
          <w:sz w:val="24"/>
        </w:rPr>
        <w:t>ing</w:t>
      </w:r>
      <w:r>
        <w:rPr>
          <w:rFonts w:ascii="Arial" w:hAnsi="Arial"/>
          <w:sz w:val="24"/>
        </w:rPr>
        <w:t xml:space="preserve"> that consultation arrangements are in place for staff and their trade union representatives (where appointed) and recognizing the rights of trade unions in the workplace</w:t>
      </w:r>
      <w:r w:rsidR="001F6612">
        <w:rPr>
          <w:rFonts w:ascii="Arial" w:hAnsi="Arial"/>
          <w:sz w:val="24"/>
        </w:rPr>
        <w:t>;</w:t>
      </w:r>
      <w:r>
        <w:rPr>
          <w:rFonts w:ascii="Arial" w:hAnsi="Arial"/>
          <w:sz w:val="24"/>
        </w:rPr>
        <w:t xml:space="preserve"> </w:t>
      </w:r>
    </w:p>
    <w:p w:rsidR="00330AB1" w:rsidRDefault="00330AB1" w:rsidP="00371930">
      <w:pPr>
        <w:pStyle w:val="PlainText"/>
        <w:numPr>
          <w:ilvl w:val="0"/>
          <w:numId w:val="40"/>
        </w:numPr>
        <w:rPr>
          <w:rFonts w:ascii="Arial" w:hAnsi="Arial"/>
          <w:sz w:val="24"/>
        </w:rPr>
      </w:pPr>
      <w:r>
        <w:rPr>
          <w:rFonts w:ascii="Arial" w:hAnsi="Arial"/>
          <w:sz w:val="24"/>
        </w:rPr>
        <w:t>Ensuring that the establishment has emergency procedures in place and has a Business Continuity Plan for emergency and crisis situations</w:t>
      </w:r>
      <w:r w:rsidR="001F6612">
        <w:rPr>
          <w:rFonts w:ascii="Arial" w:hAnsi="Arial"/>
          <w:sz w:val="24"/>
        </w:rPr>
        <w:t>;</w:t>
      </w:r>
      <w:r>
        <w:rPr>
          <w:rFonts w:ascii="Arial" w:hAnsi="Arial"/>
          <w:sz w:val="24"/>
        </w:rPr>
        <w:t xml:space="preserve">   </w:t>
      </w:r>
    </w:p>
    <w:p w:rsidR="00D91063" w:rsidRDefault="00D91063" w:rsidP="00371930">
      <w:pPr>
        <w:pStyle w:val="PlainText"/>
        <w:numPr>
          <w:ilvl w:val="0"/>
          <w:numId w:val="40"/>
        </w:numPr>
        <w:rPr>
          <w:rFonts w:ascii="Arial" w:hAnsi="Arial"/>
          <w:sz w:val="24"/>
        </w:rPr>
      </w:pPr>
      <w:r>
        <w:rPr>
          <w:rFonts w:ascii="Arial" w:hAnsi="Arial"/>
          <w:sz w:val="24"/>
        </w:rPr>
        <w:t>Ensuring the staff have been served with the policy (see appendix ‘A’)</w:t>
      </w:r>
    </w:p>
    <w:p w:rsidR="00782236" w:rsidRDefault="00782236" w:rsidP="00330AB1">
      <w:pPr>
        <w:pStyle w:val="PlainText"/>
        <w:rPr>
          <w:rFonts w:ascii="Arial" w:hAnsi="Arial"/>
          <w:sz w:val="24"/>
        </w:rPr>
      </w:pPr>
    </w:p>
    <w:p w:rsidR="00782236" w:rsidRDefault="00782236" w:rsidP="005252C9">
      <w:pPr>
        <w:pStyle w:val="PlainText"/>
        <w:ind w:left="644"/>
        <w:rPr>
          <w:rFonts w:ascii="Arial" w:hAnsi="Arial"/>
          <w:sz w:val="24"/>
        </w:rPr>
      </w:pPr>
    </w:p>
    <w:p w:rsidR="001F6612" w:rsidRDefault="00782236" w:rsidP="001F6612">
      <w:pPr>
        <w:pStyle w:val="PlainText"/>
        <w:ind w:left="644"/>
        <w:rPr>
          <w:rFonts w:ascii="Arial" w:hAnsi="Arial"/>
          <w:b/>
          <w:bCs/>
          <w:sz w:val="24"/>
        </w:rPr>
      </w:pPr>
      <w:r w:rsidRPr="00330AB1">
        <w:rPr>
          <w:rFonts w:ascii="Arial" w:hAnsi="Arial"/>
          <w:b/>
          <w:bCs/>
          <w:sz w:val="24"/>
        </w:rPr>
        <w:t>CHECK</w:t>
      </w:r>
    </w:p>
    <w:p w:rsidR="00330AB1" w:rsidRPr="001F6612" w:rsidRDefault="00450275" w:rsidP="00371930">
      <w:pPr>
        <w:pStyle w:val="PlainText"/>
        <w:numPr>
          <w:ilvl w:val="0"/>
          <w:numId w:val="40"/>
        </w:numPr>
        <w:rPr>
          <w:rFonts w:ascii="Arial" w:hAnsi="Arial"/>
          <w:sz w:val="24"/>
        </w:rPr>
      </w:pPr>
      <w:bookmarkStart w:id="98" w:name="_Hlk100212490"/>
      <w:r>
        <w:rPr>
          <w:rFonts w:ascii="Arial" w:hAnsi="Arial"/>
          <w:sz w:val="24"/>
        </w:rPr>
        <w:t>Actively m</w:t>
      </w:r>
      <w:r w:rsidR="00330AB1" w:rsidRPr="001F6612">
        <w:rPr>
          <w:rFonts w:ascii="Arial" w:hAnsi="Arial"/>
          <w:sz w:val="24"/>
        </w:rPr>
        <w:t>onitor</w:t>
      </w:r>
      <w:r w:rsidR="00132841">
        <w:rPr>
          <w:rFonts w:ascii="Arial" w:hAnsi="Arial"/>
          <w:sz w:val="24"/>
        </w:rPr>
        <w:t>ing</w:t>
      </w:r>
      <w:r w:rsidR="001F6612">
        <w:rPr>
          <w:rFonts w:ascii="Arial" w:hAnsi="Arial"/>
          <w:sz w:val="24"/>
        </w:rPr>
        <w:t xml:space="preserve"> the implementation of the </w:t>
      </w:r>
      <w:r w:rsidR="00330AB1" w:rsidRPr="001F6612">
        <w:rPr>
          <w:rFonts w:ascii="Arial" w:hAnsi="Arial"/>
          <w:sz w:val="24"/>
        </w:rPr>
        <w:t>Management Arrangements;</w:t>
      </w:r>
    </w:p>
    <w:p w:rsidR="00330AB1" w:rsidRDefault="00330AB1" w:rsidP="00371930">
      <w:pPr>
        <w:pStyle w:val="PlainText"/>
        <w:numPr>
          <w:ilvl w:val="0"/>
          <w:numId w:val="40"/>
        </w:numPr>
        <w:rPr>
          <w:rFonts w:ascii="Arial" w:hAnsi="Arial"/>
          <w:sz w:val="24"/>
        </w:rPr>
      </w:pPr>
      <w:r>
        <w:rPr>
          <w:rFonts w:ascii="Arial" w:hAnsi="Arial"/>
          <w:sz w:val="24"/>
        </w:rPr>
        <w:t>As part of the emergency arrangements, schedul</w:t>
      </w:r>
      <w:r w:rsidR="00132841">
        <w:rPr>
          <w:rFonts w:ascii="Arial" w:hAnsi="Arial"/>
          <w:sz w:val="24"/>
        </w:rPr>
        <w:t>ing</w:t>
      </w:r>
      <w:r>
        <w:rPr>
          <w:rFonts w:ascii="Arial" w:hAnsi="Arial"/>
          <w:sz w:val="24"/>
        </w:rPr>
        <w:t xml:space="preserve"> tabletop exercises to simulate emergency situations to assess the effectiveness of the emergency plan and amend as required</w:t>
      </w:r>
      <w:r w:rsidR="00450275">
        <w:rPr>
          <w:rFonts w:ascii="Arial" w:hAnsi="Arial"/>
          <w:sz w:val="24"/>
        </w:rPr>
        <w:t>;</w:t>
      </w:r>
    </w:p>
    <w:p w:rsidR="00132841" w:rsidRDefault="00330AB1" w:rsidP="00132841">
      <w:pPr>
        <w:pStyle w:val="PlainText"/>
        <w:numPr>
          <w:ilvl w:val="0"/>
          <w:numId w:val="40"/>
        </w:numPr>
        <w:rPr>
          <w:rFonts w:ascii="Arial" w:hAnsi="Arial"/>
          <w:sz w:val="24"/>
        </w:rPr>
      </w:pPr>
      <w:r>
        <w:rPr>
          <w:rFonts w:ascii="Arial" w:hAnsi="Arial"/>
          <w:sz w:val="24"/>
        </w:rPr>
        <w:t>E</w:t>
      </w:r>
      <w:r w:rsidRPr="007B6123">
        <w:rPr>
          <w:rFonts w:ascii="Arial" w:hAnsi="Arial"/>
          <w:sz w:val="24"/>
        </w:rPr>
        <w:t>nsur</w:t>
      </w:r>
      <w:r w:rsidR="00132841">
        <w:rPr>
          <w:rFonts w:ascii="Arial" w:hAnsi="Arial"/>
          <w:sz w:val="24"/>
        </w:rPr>
        <w:t>ing</w:t>
      </w:r>
      <w:r w:rsidRPr="007B6123">
        <w:rPr>
          <w:rFonts w:ascii="Arial" w:hAnsi="Arial"/>
          <w:sz w:val="24"/>
        </w:rPr>
        <w:t xml:space="preserve"> that the annual school’s Inspection Checklist </w:t>
      </w:r>
      <w:r>
        <w:rPr>
          <w:rFonts w:ascii="Arial" w:hAnsi="Arial"/>
          <w:sz w:val="24"/>
        </w:rPr>
        <w:t xml:space="preserve">(see Forms) </w:t>
      </w:r>
      <w:r w:rsidRPr="007B6123">
        <w:rPr>
          <w:rFonts w:ascii="Arial" w:hAnsi="Arial"/>
          <w:sz w:val="24"/>
        </w:rPr>
        <w:t xml:space="preserve">is completed and </w:t>
      </w:r>
      <w:r>
        <w:rPr>
          <w:rFonts w:ascii="Arial" w:hAnsi="Arial"/>
          <w:sz w:val="24"/>
        </w:rPr>
        <w:t xml:space="preserve">together with </w:t>
      </w:r>
      <w:r w:rsidRPr="007B6123">
        <w:rPr>
          <w:rFonts w:ascii="Arial" w:hAnsi="Arial"/>
          <w:sz w:val="24"/>
        </w:rPr>
        <w:t>the resulting action plan</w:t>
      </w:r>
      <w:r w:rsidR="00753C38">
        <w:rPr>
          <w:rFonts w:ascii="Arial" w:hAnsi="Arial"/>
          <w:sz w:val="24"/>
        </w:rPr>
        <w:t>;</w:t>
      </w:r>
      <w:r w:rsidR="00132841" w:rsidRPr="00132841">
        <w:rPr>
          <w:rFonts w:ascii="Arial" w:hAnsi="Arial"/>
          <w:sz w:val="24"/>
        </w:rPr>
        <w:t xml:space="preserve"> </w:t>
      </w:r>
    </w:p>
    <w:bookmarkEnd w:id="98"/>
    <w:p w:rsidR="00703436" w:rsidRDefault="00703436" w:rsidP="00703436">
      <w:pPr>
        <w:pStyle w:val="PlainText"/>
        <w:numPr>
          <w:ilvl w:val="0"/>
          <w:numId w:val="40"/>
        </w:numPr>
        <w:rPr>
          <w:rFonts w:ascii="Arial" w:hAnsi="Arial"/>
          <w:sz w:val="24"/>
        </w:rPr>
      </w:pPr>
      <w:r>
        <w:rPr>
          <w:rFonts w:ascii="Arial" w:hAnsi="Arial"/>
          <w:sz w:val="24"/>
        </w:rPr>
        <w:t>E</w:t>
      </w:r>
      <w:r w:rsidRPr="007B6123">
        <w:rPr>
          <w:rFonts w:ascii="Arial" w:hAnsi="Arial"/>
          <w:sz w:val="24"/>
        </w:rPr>
        <w:t>nsur</w:t>
      </w:r>
      <w:r>
        <w:rPr>
          <w:rFonts w:ascii="Arial" w:hAnsi="Arial"/>
          <w:sz w:val="24"/>
        </w:rPr>
        <w:t>ing</w:t>
      </w:r>
      <w:r w:rsidRPr="007B6123">
        <w:rPr>
          <w:rFonts w:ascii="Arial" w:hAnsi="Arial"/>
          <w:sz w:val="24"/>
        </w:rPr>
        <w:t xml:space="preserve"> that</w:t>
      </w:r>
      <w:r>
        <w:rPr>
          <w:rFonts w:ascii="Arial" w:hAnsi="Arial"/>
          <w:sz w:val="24"/>
        </w:rPr>
        <w:t xml:space="preserve"> Health and Safety Audits are carried out by a competent person as required (see 3.6) </w:t>
      </w:r>
    </w:p>
    <w:p w:rsidR="00703436" w:rsidRPr="001A160F" w:rsidRDefault="00703436" w:rsidP="00703436">
      <w:pPr>
        <w:pStyle w:val="PlainText"/>
        <w:ind w:left="1080"/>
        <w:rPr>
          <w:rFonts w:ascii="Arial" w:hAnsi="Arial"/>
          <w:sz w:val="24"/>
        </w:rPr>
      </w:pPr>
      <w:r w:rsidRPr="00703436">
        <w:rPr>
          <w:rFonts w:ascii="Arial" w:hAnsi="Arial"/>
          <w:b/>
          <w:bCs/>
          <w:sz w:val="24"/>
        </w:rPr>
        <w:t>Note</w:t>
      </w:r>
      <w:r w:rsidRPr="001A160F">
        <w:rPr>
          <w:rFonts w:ascii="Arial" w:hAnsi="Arial"/>
          <w:sz w:val="24"/>
        </w:rPr>
        <w:t>: for schools who do not buy back the LA’s SLA service, the audit and associated action plan must be sent to the LA Health &amp; Safety team (</w:t>
      </w:r>
      <w:hyperlink r:id="rId14" w:history="1">
        <w:r w:rsidRPr="001A160F">
          <w:rPr>
            <w:rStyle w:val="Hyperlink"/>
            <w:rFonts w:ascii="Arial" w:hAnsi="Arial"/>
            <w:sz w:val="24"/>
          </w:rPr>
          <w:t>healthsafetyandresilience@wirral.gov.uk</w:t>
        </w:r>
      </w:hyperlink>
      <w:r w:rsidRPr="001A160F">
        <w:rPr>
          <w:rFonts w:ascii="Arial" w:hAnsi="Arial"/>
          <w:sz w:val="24"/>
        </w:rPr>
        <w:t>) within 28 days of receipt</w:t>
      </w:r>
    </w:p>
    <w:p w:rsidR="00132841" w:rsidRDefault="00132841" w:rsidP="00132841">
      <w:pPr>
        <w:pStyle w:val="PlainText"/>
        <w:ind w:left="1080"/>
        <w:rPr>
          <w:rFonts w:ascii="Arial" w:hAnsi="Arial"/>
          <w:sz w:val="24"/>
        </w:rPr>
      </w:pPr>
    </w:p>
    <w:p w:rsidR="00782236" w:rsidRDefault="00782236" w:rsidP="005252C9">
      <w:pPr>
        <w:pStyle w:val="PlainText"/>
        <w:ind w:left="644"/>
        <w:rPr>
          <w:rFonts w:ascii="Arial" w:hAnsi="Arial"/>
          <w:sz w:val="24"/>
        </w:rPr>
      </w:pPr>
      <w:r>
        <w:rPr>
          <w:rFonts w:ascii="Arial" w:hAnsi="Arial"/>
          <w:sz w:val="24"/>
        </w:rPr>
        <w:br/>
      </w:r>
      <w:r w:rsidRPr="001F6612">
        <w:rPr>
          <w:rFonts w:ascii="Arial" w:hAnsi="Arial"/>
          <w:b/>
          <w:bCs/>
          <w:sz w:val="24"/>
        </w:rPr>
        <w:t>ACT</w:t>
      </w:r>
    </w:p>
    <w:p w:rsidR="001F6612" w:rsidRDefault="001F6612" w:rsidP="00371930">
      <w:pPr>
        <w:pStyle w:val="PlainText"/>
        <w:numPr>
          <w:ilvl w:val="0"/>
          <w:numId w:val="40"/>
        </w:numPr>
        <w:rPr>
          <w:rFonts w:ascii="Arial" w:hAnsi="Arial"/>
          <w:sz w:val="24"/>
        </w:rPr>
      </w:pPr>
      <w:bookmarkStart w:id="99" w:name="_Hlk100212514"/>
      <w:r>
        <w:rPr>
          <w:rFonts w:ascii="Arial" w:hAnsi="Arial"/>
          <w:sz w:val="24"/>
        </w:rPr>
        <w:t>Ensur</w:t>
      </w:r>
      <w:r w:rsidR="00F81704">
        <w:rPr>
          <w:rFonts w:ascii="Arial" w:hAnsi="Arial"/>
          <w:sz w:val="24"/>
        </w:rPr>
        <w:t>ing</w:t>
      </w:r>
      <w:r>
        <w:rPr>
          <w:rFonts w:ascii="Arial" w:hAnsi="Arial"/>
          <w:sz w:val="24"/>
        </w:rPr>
        <w:t xml:space="preserve"> that any actions arising from the </w:t>
      </w:r>
      <w:r w:rsidRPr="007B6123">
        <w:rPr>
          <w:rFonts w:ascii="Arial" w:hAnsi="Arial"/>
          <w:sz w:val="24"/>
        </w:rPr>
        <w:t>annual school’s Inspection Checklist</w:t>
      </w:r>
      <w:r w:rsidR="0071491C">
        <w:rPr>
          <w:rFonts w:ascii="Arial" w:hAnsi="Arial"/>
          <w:sz w:val="24"/>
        </w:rPr>
        <w:t xml:space="preserve"> and Health and Safety Audits</w:t>
      </w:r>
      <w:r w:rsidR="00F278CC">
        <w:rPr>
          <w:rFonts w:ascii="Arial" w:hAnsi="Arial"/>
          <w:sz w:val="24"/>
        </w:rPr>
        <w:t xml:space="preserve"> </w:t>
      </w:r>
      <w:r>
        <w:rPr>
          <w:rFonts w:ascii="Arial" w:hAnsi="Arial"/>
          <w:sz w:val="24"/>
        </w:rPr>
        <w:t>are implemented as required;</w:t>
      </w:r>
    </w:p>
    <w:p w:rsidR="00EC793E" w:rsidRDefault="00EC793E" w:rsidP="00EC793E">
      <w:pPr>
        <w:pStyle w:val="PlainText"/>
        <w:numPr>
          <w:ilvl w:val="0"/>
          <w:numId w:val="40"/>
        </w:numPr>
        <w:rPr>
          <w:rFonts w:ascii="Arial" w:hAnsi="Arial"/>
          <w:sz w:val="24"/>
        </w:rPr>
      </w:pPr>
      <w:r>
        <w:rPr>
          <w:rFonts w:ascii="Arial" w:hAnsi="Arial"/>
          <w:sz w:val="24"/>
        </w:rPr>
        <w:t>Notify</w:t>
      </w:r>
      <w:r w:rsidR="00F81704">
        <w:rPr>
          <w:rFonts w:ascii="Arial" w:hAnsi="Arial"/>
          <w:sz w:val="24"/>
        </w:rPr>
        <w:t>ing</w:t>
      </w:r>
      <w:r>
        <w:rPr>
          <w:rFonts w:ascii="Arial" w:hAnsi="Arial"/>
          <w:sz w:val="24"/>
        </w:rPr>
        <w:t xml:space="preserve"> </w:t>
      </w:r>
      <w:r w:rsidRPr="001F6612">
        <w:rPr>
          <w:rFonts w:ascii="Arial" w:hAnsi="Arial"/>
          <w:sz w:val="24"/>
        </w:rPr>
        <w:t xml:space="preserve">the Local Authority </w:t>
      </w:r>
      <w:r w:rsidR="00703436" w:rsidRPr="001A160F">
        <w:rPr>
          <w:rFonts w:ascii="Arial" w:hAnsi="Arial"/>
          <w:sz w:val="24"/>
        </w:rPr>
        <w:t>(</w:t>
      </w:r>
      <w:hyperlink r:id="rId15" w:history="1">
        <w:r w:rsidR="00703436" w:rsidRPr="001A160F">
          <w:rPr>
            <w:rStyle w:val="Hyperlink"/>
            <w:rFonts w:ascii="Arial" w:hAnsi="Arial"/>
            <w:sz w:val="24"/>
          </w:rPr>
          <w:t>healthsafetyandresilience@wirral.gov.uk</w:t>
        </w:r>
      </w:hyperlink>
      <w:r w:rsidR="00703436" w:rsidRPr="001A160F">
        <w:rPr>
          <w:rFonts w:ascii="Arial" w:hAnsi="Arial"/>
          <w:sz w:val="24"/>
        </w:rPr>
        <w:t>) w</w:t>
      </w:r>
      <w:r w:rsidR="00703436">
        <w:rPr>
          <w:rFonts w:ascii="Arial" w:hAnsi="Arial"/>
          <w:sz w:val="24"/>
        </w:rPr>
        <w:t>hen</w:t>
      </w:r>
      <w:r>
        <w:rPr>
          <w:rFonts w:ascii="Arial" w:hAnsi="Arial"/>
          <w:sz w:val="24"/>
        </w:rPr>
        <w:t xml:space="preserve"> actions arising from the </w:t>
      </w:r>
      <w:r w:rsidR="00F278CC">
        <w:rPr>
          <w:rFonts w:ascii="Arial" w:hAnsi="Arial"/>
          <w:sz w:val="24"/>
        </w:rPr>
        <w:t xml:space="preserve">Health and Safety Audits </w:t>
      </w:r>
      <w:r>
        <w:rPr>
          <w:rFonts w:ascii="Arial" w:hAnsi="Arial"/>
          <w:sz w:val="24"/>
        </w:rPr>
        <w:t>have been implemented;</w:t>
      </w:r>
    </w:p>
    <w:p w:rsidR="001F6612" w:rsidRDefault="001F6612" w:rsidP="00371930">
      <w:pPr>
        <w:pStyle w:val="PlainText"/>
        <w:numPr>
          <w:ilvl w:val="0"/>
          <w:numId w:val="40"/>
        </w:numPr>
        <w:rPr>
          <w:rFonts w:ascii="Arial" w:hAnsi="Arial"/>
          <w:sz w:val="24"/>
        </w:rPr>
      </w:pPr>
      <w:r>
        <w:rPr>
          <w:rFonts w:ascii="Arial" w:hAnsi="Arial"/>
          <w:sz w:val="24"/>
        </w:rPr>
        <w:lastRenderedPageBreak/>
        <w:t>A</w:t>
      </w:r>
      <w:r w:rsidR="00782236">
        <w:rPr>
          <w:rFonts w:ascii="Arial" w:hAnsi="Arial"/>
          <w:sz w:val="24"/>
        </w:rPr>
        <w:t>dvis</w:t>
      </w:r>
      <w:r w:rsidR="00F81704">
        <w:rPr>
          <w:rFonts w:ascii="Arial" w:hAnsi="Arial"/>
          <w:sz w:val="24"/>
        </w:rPr>
        <w:t>ing</w:t>
      </w:r>
      <w:r w:rsidR="00782236">
        <w:rPr>
          <w:rFonts w:ascii="Arial" w:hAnsi="Arial"/>
          <w:sz w:val="24"/>
        </w:rPr>
        <w:t xml:space="preserve"> Governors of the areas of health and safety concern which may need to be addressed by the allocation of appropriate resources, e.g. time, effort, finance</w:t>
      </w:r>
      <w:r w:rsidR="00450275">
        <w:rPr>
          <w:rFonts w:ascii="Arial" w:hAnsi="Arial"/>
          <w:sz w:val="24"/>
        </w:rPr>
        <w:t>;</w:t>
      </w:r>
    </w:p>
    <w:p w:rsidR="00450275" w:rsidRDefault="00330AB1" w:rsidP="00371930">
      <w:pPr>
        <w:pStyle w:val="PlainText"/>
        <w:numPr>
          <w:ilvl w:val="0"/>
          <w:numId w:val="40"/>
        </w:numPr>
        <w:rPr>
          <w:rFonts w:ascii="Arial" w:hAnsi="Arial"/>
          <w:sz w:val="24"/>
        </w:rPr>
      </w:pPr>
      <w:r w:rsidRPr="001F6612">
        <w:rPr>
          <w:rFonts w:ascii="Arial" w:hAnsi="Arial"/>
          <w:sz w:val="24"/>
        </w:rPr>
        <w:t>Report</w:t>
      </w:r>
      <w:r w:rsidR="00F81704">
        <w:rPr>
          <w:rFonts w:ascii="Arial" w:hAnsi="Arial"/>
          <w:sz w:val="24"/>
        </w:rPr>
        <w:t>ing</w:t>
      </w:r>
      <w:r w:rsidRPr="001F6612">
        <w:rPr>
          <w:rFonts w:ascii="Arial" w:hAnsi="Arial"/>
          <w:sz w:val="24"/>
        </w:rPr>
        <w:t xml:space="preserve"> to the Local Authority (where they are the employer) any hazards which cannot be rectified within the establishment’s budget; </w:t>
      </w:r>
    </w:p>
    <w:p w:rsidR="00330AB1" w:rsidRPr="00450275" w:rsidRDefault="00450275" w:rsidP="00371930">
      <w:pPr>
        <w:pStyle w:val="PlainText"/>
        <w:numPr>
          <w:ilvl w:val="0"/>
          <w:numId w:val="40"/>
        </w:numPr>
        <w:rPr>
          <w:rFonts w:ascii="Arial" w:hAnsi="Arial"/>
          <w:sz w:val="24"/>
        </w:rPr>
      </w:pPr>
      <w:r>
        <w:rPr>
          <w:rFonts w:ascii="Arial" w:hAnsi="Arial"/>
          <w:sz w:val="24"/>
        </w:rPr>
        <w:t>P</w:t>
      </w:r>
      <w:r w:rsidR="00330AB1" w:rsidRPr="00450275">
        <w:rPr>
          <w:rFonts w:ascii="Arial" w:hAnsi="Arial"/>
          <w:sz w:val="24"/>
        </w:rPr>
        <w:t>rovi</w:t>
      </w:r>
      <w:r>
        <w:rPr>
          <w:rFonts w:ascii="Arial" w:hAnsi="Arial"/>
          <w:sz w:val="24"/>
        </w:rPr>
        <w:t>d</w:t>
      </w:r>
      <w:r w:rsidR="00F81704">
        <w:rPr>
          <w:rFonts w:ascii="Arial" w:hAnsi="Arial"/>
          <w:sz w:val="24"/>
        </w:rPr>
        <w:t>ing</w:t>
      </w:r>
      <w:r w:rsidR="00330AB1" w:rsidRPr="00450275">
        <w:rPr>
          <w:rFonts w:ascii="Arial" w:hAnsi="Arial"/>
          <w:sz w:val="24"/>
        </w:rPr>
        <w:t xml:space="preserve"> </w:t>
      </w:r>
      <w:r>
        <w:rPr>
          <w:rFonts w:ascii="Arial" w:hAnsi="Arial"/>
          <w:sz w:val="24"/>
        </w:rPr>
        <w:t xml:space="preserve">updates </w:t>
      </w:r>
      <w:r w:rsidR="00132841" w:rsidRPr="00450275">
        <w:rPr>
          <w:rFonts w:ascii="Arial" w:hAnsi="Arial"/>
          <w:sz w:val="24"/>
        </w:rPr>
        <w:t>to Governors</w:t>
      </w:r>
      <w:r w:rsidR="00132841">
        <w:rPr>
          <w:rFonts w:ascii="Arial" w:hAnsi="Arial"/>
          <w:sz w:val="24"/>
        </w:rPr>
        <w:t xml:space="preserve"> </w:t>
      </w:r>
      <w:r>
        <w:rPr>
          <w:rFonts w:ascii="Arial" w:hAnsi="Arial"/>
          <w:sz w:val="24"/>
        </w:rPr>
        <w:t>on the m</w:t>
      </w:r>
      <w:r w:rsidRPr="001F6612">
        <w:rPr>
          <w:rFonts w:ascii="Arial" w:hAnsi="Arial"/>
          <w:sz w:val="24"/>
        </w:rPr>
        <w:t>onitor</w:t>
      </w:r>
      <w:r>
        <w:rPr>
          <w:rFonts w:ascii="Arial" w:hAnsi="Arial"/>
          <w:sz w:val="24"/>
        </w:rPr>
        <w:t xml:space="preserve">ing of the implementation of the </w:t>
      </w:r>
      <w:r w:rsidRPr="001F6612">
        <w:rPr>
          <w:rFonts w:ascii="Arial" w:hAnsi="Arial"/>
          <w:sz w:val="24"/>
        </w:rPr>
        <w:t>Management Arrangements</w:t>
      </w:r>
      <w:r w:rsidRPr="00450275">
        <w:rPr>
          <w:rFonts w:ascii="Arial" w:hAnsi="Arial"/>
          <w:sz w:val="24"/>
        </w:rPr>
        <w:t xml:space="preserve"> </w:t>
      </w:r>
      <w:r w:rsidR="00132841">
        <w:rPr>
          <w:rFonts w:ascii="Arial" w:hAnsi="Arial"/>
          <w:sz w:val="24"/>
        </w:rPr>
        <w:t xml:space="preserve">including </w:t>
      </w:r>
      <w:r w:rsidR="00F81704">
        <w:rPr>
          <w:rFonts w:ascii="Arial" w:hAnsi="Arial"/>
          <w:sz w:val="24"/>
        </w:rPr>
        <w:t xml:space="preserve">implementing actions </w:t>
      </w:r>
      <w:r w:rsidR="00F278CC">
        <w:rPr>
          <w:rFonts w:ascii="Arial" w:hAnsi="Arial"/>
          <w:sz w:val="24"/>
        </w:rPr>
        <w:t>from audits</w:t>
      </w:r>
      <w:r>
        <w:rPr>
          <w:rFonts w:ascii="Arial" w:hAnsi="Arial"/>
          <w:sz w:val="24"/>
        </w:rPr>
        <w:t>.</w:t>
      </w:r>
      <w:bookmarkEnd w:id="99"/>
    </w:p>
    <w:p w:rsidR="00C1188F" w:rsidRDefault="00C1188F" w:rsidP="00FF09F3">
      <w:pPr>
        <w:pStyle w:val="Heading1"/>
        <w:ind w:left="508"/>
        <w:rPr>
          <w:rFonts w:ascii="Arial" w:hAnsi="Arial"/>
          <w:i/>
          <w:sz w:val="24"/>
        </w:rPr>
      </w:pPr>
    </w:p>
    <w:p w:rsidR="00D15FD4" w:rsidRPr="00993D24" w:rsidRDefault="00D15FD4" w:rsidP="00371930">
      <w:pPr>
        <w:pStyle w:val="Heading1"/>
        <w:numPr>
          <w:ilvl w:val="1"/>
          <w:numId w:val="28"/>
        </w:numPr>
        <w:rPr>
          <w:rFonts w:ascii="Arial" w:hAnsi="Arial" w:cs="Arial"/>
          <w:sz w:val="24"/>
          <w:szCs w:val="24"/>
        </w:rPr>
      </w:pPr>
      <w:bookmarkStart w:id="100" w:name="_Toc411349756"/>
      <w:bookmarkStart w:id="101" w:name="_Toc490486910"/>
      <w:bookmarkStart w:id="102" w:name="_Toc56692427"/>
      <w:r w:rsidRPr="00993D24">
        <w:rPr>
          <w:rFonts w:ascii="Arial" w:hAnsi="Arial" w:cs="Arial"/>
          <w:sz w:val="24"/>
          <w:szCs w:val="24"/>
        </w:rPr>
        <w:t>Responsibilities of Employees</w:t>
      </w:r>
      <w:bookmarkEnd w:id="100"/>
      <w:bookmarkEnd w:id="101"/>
      <w:bookmarkEnd w:id="102"/>
    </w:p>
    <w:p w:rsidR="00D15FD4" w:rsidRDefault="00D15FD4" w:rsidP="00D80421">
      <w:pPr>
        <w:pStyle w:val="PlainText"/>
        <w:ind w:left="508"/>
        <w:rPr>
          <w:rFonts w:ascii="Arial" w:hAnsi="Arial"/>
          <w:sz w:val="24"/>
        </w:rPr>
      </w:pPr>
    </w:p>
    <w:p w:rsidR="00D15FD4" w:rsidRDefault="00D15FD4" w:rsidP="00D80421">
      <w:pPr>
        <w:pStyle w:val="PlainText"/>
        <w:ind w:left="1016"/>
        <w:rPr>
          <w:rFonts w:ascii="Arial" w:hAnsi="Arial"/>
          <w:sz w:val="24"/>
        </w:rPr>
      </w:pPr>
      <w:r>
        <w:rPr>
          <w:rFonts w:ascii="Arial" w:hAnsi="Arial"/>
          <w:sz w:val="24"/>
        </w:rPr>
        <w:t xml:space="preserve">Under the Health &amp; Safety at Work </w:t>
      </w:r>
      <w:r w:rsidR="007B6123">
        <w:rPr>
          <w:rFonts w:ascii="Arial" w:hAnsi="Arial"/>
          <w:sz w:val="24"/>
        </w:rPr>
        <w:t>etc.</w:t>
      </w:r>
      <w:r>
        <w:rPr>
          <w:rFonts w:ascii="Arial" w:hAnsi="Arial"/>
          <w:sz w:val="24"/>
        </w:rPr>
        <w:t xml:space="preserve"> Act 1974 all employees have general health and safety responsibilities.  Staff must be aware that they are obliged to take care of their own health and safety whilst at work along with that of others who may be affected by their actions.</w:t>
      </w:r>
      <w:r w:rsidR="00A56759">
        <w:rPr>
          <w:rFonts w:ascii="Arial" w:hAnsi="Arial"/>
          <w:sz w:val="24"/>
        </w:rPr>
        <w:t xml:space="preserve"> </w:t>
      </w:r>
      <w:r>
        <w:rPr>
          <w:rFonts w:ascii="Arial" w:hAnsi="Arial"/>
          <w:sz w:val="24"/>
        </w:rPr>
        <w:t>All employees of the establishment have the responsibility to:</w:t>
      </w:r>
    </w:p>
    <w:p w:rsidR="00D15FD4" w:rsidRDefault="00D15FD4" w:rsidP="00D80421">
      <w:pPr>
        <w:pStyle w:val="PlainText"/>
        <w:ind w:left="1016"/>
        <w:rPr>
          <w:rFonts w:ascii="Arial" w:hAnsi="Arial"/>
          <w:sz w:val="24"/>
        </w:rPr>
      </w:pPr>
    </w:p>
    <w:p w:rsidR="00D15FD4" w:rsidRDefault="00D15FD4" w:rsidP="00DC4FD6">
      <w:pPr>
        <w:pStyle w:val="PlainText"/>
        <w:numPr>
          <w:ilvl w:val="0"/>
          <w:numId w:val="2"/>
        </w:numPr>
        <w:tabs>
          <w:tab w:val="clear" w:pos="720"/>
          <w:tab w:val="num" w:pos="1736"/>
        </w:tabs>
        <w:ind w:left="1736"/>
        <w:rPr>
          <w:rFonts w:ascii="Arial" w:hAnsi="Arial"/>
          <w:sz w:val="24"/>
        </w:rPr>
      </w:pPr>
      <w:r>
        <w:rPr>
          <w:rFonts w:ascii="Arial" w:hAnsi="Arial"/>
          <w:sz w:val="24"/>
        </w:rPr>
        <w:t>Take reasonable care for the health and safety of themselves and others in undertaking their work.</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Comply with the school’s health and safety policy and procedures at all times</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Report all accidents and incidents in line with the Local Authority’s reporting procedures;</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Cooperate with school management on all matters relating to health and safety;</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Not to intentionally interfere with or misuse any equipment or fittings provided in the interests of health, safety and welfare;</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Report all defects in the condition of premises or equipment and any health and safety concerns immediately to their Line Manager;</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Report immediately to their Line Manager any shortcomings in the arrangements for health and safety;</w:t>
      </w:r>
    </w:p>
    <w:p w:rsidR="00D15FD4" w:rsidRDefault="00D15FD4" w:rsidP="00DC4FD6">
      <w:pPr>
        <w:pStyle w:val="PlainText"/>
        <w:numPr>
          <w:ilvl w:val="0"/>
          <w:numId w:val="2"/>
        </w:numPr>
        <w:tabs>
          <w:tab w:val="clear" w:pos="720"/>
          <w:tab w:val="num" w:pos="1228"/>
        </w:tabs>
        <w:ind w:left="1736"/>
        <w:rPr>
          <w:rFonts w:ascii="Arial" w:hAnsi="Arial"/>
          <w:sz w:val="24"/>
        </w:rPr>
      </w:pPr>
      <w:r>
        <w:rPr>
          <w:rFonts w:ascii="Arial" w:hAnsi="Arial"/>
          <w:sz w:val="24"/>
        </w:rPr>
        <w:t xml:space="preserve">Ensure that they only use equipment or machinery that they are </w:t>
      </w:r>
      <w:r w:rsidR="00C57144">
        <w:rPr>
          <w:rFonts w:ascii="Arial" w:hAnsi="Arial"/>
          <w:sz w:val="24"/>
        </w:rPr>
        <w:t>trained, competent and authori</w:t>
      </w:r>
      <w:r w:rsidR="00983276">
        <w:rPr>
          <w:rFonts w:ascii="Arial" w:hAnsi="Arial"/>
          <w:sz w:val="24"/>
        </w:rPr>
        <w:t>s</w:t>
      </w:r>
      <w:r w:rsidR="00C57144">
        <w:rPr>
          <w:rFonts w:ascii="Arial" w:hAnsi="Arial"/>
          <w:sz w:val="24"/>
        </w:rPr>
        <w:t>ed to use.</w:t>
      </w:r>
    </w:p>
    <w:p w:rsidR="00C57144" w:rsidRDefault="00C57144" w:rsidP="00DC4FD6">
      <w:pPr>
        <w:pStyle w:val="PlainText"/>
        <w:numPr>
          <w:ilvl w:val="0"/>
          <w:numId w:val="2"/>
        </w:numPr>
        <w:tabs>
          <w:tab w:val="clear" w:pos="720"/>
          <w:tab w:val="num" w:pos="1228"/>
        </w:tabs>
        <w:ind w:left="1736"/>
        <w:rPr>
          <w:rFonts w:ascii="Arial" w:hAnsi="Arial"/>
          <w:sz w:val="24"/>
        </w:rPr>
      </w:pPr>
      <w:r>
        <w:rPr>
          <w:rFonts w:ascii="Arial" w:hAnsi="Arial"/>
          <w:sz w:val="24"/>
        </w:rPr>
        <w:t>Make use of all necessary control measures and personal protective equipment provided for safety or health reasons.</w:t>
      </w:r>
    </w:p>
    <w:p w:rsidR="007B7EDA" w:rsidRDefault="007B7EDA" w:rsidP="00FF09F3">
      <w:pPr>
        <w:pStyle w:val="PlainText"/>
        <w:rPr>
          <w:rFonts w:ascii="Arial" w:hAnsi="Arial"/>
          <w:sz w:val="24"/>
        </w:rPr>
      </w:pPr>
    </w:p>
    <w:p w:rsidR="007B7EDA" w:rsidRDefault="007B7EDA" w:rsidP="00FF09F3">
      <w:pPr>
        <w:pStyle w:val="PlainText"/>
        <w:rPr>
          <w:rFonts w:ascii="Arial" w:hAnsi="Arial"/>
          <w:sz w:val="24"/>
        </w:rPr>
      </w:pPr>
    </w:p>
    <w:p w:rsidR="00C57144" w:rsidRDefault="007B7EDA" w:rsidP="00A56759">
      <w:pPr>
        <w:spacing w:before="100" w:beforeAutospacing="1" w:after="100" w:afterAutospacing="1"/>
        <w:ind w:left="720"/>
        <w:rPr>
          <w:rFonts w:cs="Arial"/>
        </w:rPr>
      </w:pPr>
      <w:r w:rsidRPr="007B7EDA">
        <w:rPr>
          <w:rFonts w:cs="Arial"/>
        </w:rPr>
        <w:t> </w:t>
      </w:r>
    </w:p>
    <w:p w:rsidR="0007050F" w:rsidRDefault="0007050F" w:rsidP="00A56759">
      <w:pPr>
        <w:spacing w:before="100" w:beforeAutospacing="1" w:after="100" w:afterAutospacing="1"/>
        <w:ind w:left="720"/>
        <w:rPr>
          <w:rFonts w:cs="Arial"/>
        </w:rPr>
      </w:pPr>
    </w:p>
    <w:p w:rsidR="00F81704" w:rsidRDefault="00F81704" w:rsidP="00A56759">
      <w:pPr>
        <w:spacing w:before="100" w:beforeAutospacing="1" w:after="100" w:afterAutospacing="1"/>
        <w:ind w:left="720"/>
        <w:rPr>
          <w:rFonts w:cs="Arial"/>
        </w:rPr>
      </w:pPr>
    </w:p>
    <w:p w:rsidR="00F81704" w:rsidRDefault="00F81704" w:rsidP="00A56759">
      <w:pPr>
        <w:spacing w:before="100" w:beforeAutospacing="1" w:after="100" w:afterAutospacing="1"/>
        <w:ind w:left="720"/>
        <w:rPr>
          <w:rFonts w:cs="Arial"/>
        </w:rPr>
      </w:pPr>
    </w:p>
    <w:p w:rsidR="0007050F" w:rsidRDefault="0007050F" w:rsidP="00A56759">
      <w:pPr>
        <w:spacing w:before="100" w:beforeAutospacing="1" w:after="100" w:afterAutospacing="1"/>
        <w:ind w:left="720"/>
        <w:rPr>
          <w:rFonts w:cs="Arial"/>
        </w:rPr>
      </w:pPr>
    </w:p>
    <w:p w:rsidR="0007050F" w:rsidRDefault="0007050F" w:rsidP="00A56759">
      <w:pPr>
        <w:spacing w:before="100" w:beforeAutospacing="1" w:after="100" w:afterAutospacing="1"/>
        <w:ind w:left="720"/>
        <w:rPr>
          <w:rFonts w:cs="Arial"/>
        </w:rPr>
      </w:pPr>
    </w:p>
    <w:p w:rsidR="00096135" w:rsidRPr="00531AFD" w:rsidRDefault="00096135" w:rsidP="00371930">
      <w:pPr>
        <w:pStyle w:val="Heading1"/>
        <w:numPr>
          <w:ilvl w:val="1"/>
          <w:numId w:val="28"/>
        </w:numPr>
        <w:rPr>
          <w:rFonts w:ascii="Arial" w:hAnsi="Arial" w:cs="Arial"/>
          <w:sz w:val="24"/>
          <w:szCs w:val="24"/>
        </w:rPr>
      </w:pPr>
      <w:bookmarkStart w:id="103" w:name="_Toc411349757"/>
      <w:bookmarkStart w:id="104" w:name="_Toc490486911"/>
      <w:bookmarkStart w:id="105" w:name="_Toc56692428"/>
      <w:r w:rsidRPr="00531AFD">
        <w:rPr>
          <w:rFonts w:ascii="Arial" w:hAnsi="Arial" w:cs="Arial"/>
          <w:sz w:val="24"/>
          <w:szCs w:val="24"/>
        </w:rPr>
        <w:lastRenderedPageBreak/>
        <w:t>Management Chain</w:t>
      </w:r>
      <w:bookmarkEnd w:id="103"/>
      <w:r w:rsidR="00BA478C">
        <w:rPr>
          <w:rFonts w:ascii="Arial" w:hAnsi="Arial" w:cs="Arial"/>
          <w:sz w:val="24"/>
          <w:szCs w:val="24"/>
        </w:rPr>
        <w:t>-</w:t>
      </w:r>
      <w:r w:rsidR="00BA478C" w:rsidRPr="00BA478C">
        <w:rPr>
          <w:rFonts w:ascii="Arial" w:hAnsi="Arial" w:cs="Arial"/>
          <w:sz w:val="24"/>
          <w:szCs w:val="24"/>
        </w:rPr>
        <w:t xml:space="preserve"> </w:t>
      </w:r>
      <w:r w:rsidR="00BA478C">
        <w:rPr>
          <w:rFonts w:ascii="Arial" w:hAnsi="Arial" w:cs="Arial"/>
          <w:sz w:val="24"/>
          <w:szCs w:val="24"/>
        </w:rPr>
        <w:t xml:space="preserve">health and safety responsibilities </w:t>
      </w:r>
      <w:r w:rsidR="00962D14">
        <w:rPr>
          <w:rFonts w:ascii="Arial" w:hAnsi="Arial" w:cs="Arial"/>
          <w:sz w:val="24"/>
          <w:szCs w:val="24"/>
        </w:rPr>
        <w:t>organigram c</w:t>
      </w:r>
      <w:r w:rsidR="00BA478C">
        <w:rPr>
          <w:rFonts w:ascii="Arial" w:hAnsi="Arial" w:cs="Arial"/>
          <w:sz w:val="24"/>
          <w:szCs w:val="24"/>
        </w:rPr>
        <w:t>hart</w:t>
      </w:r>
      <w:bookmarkEnd w:id="104"/>
      <w:bookmarkEnd w:id="105"/>
    </w:p>
    <w:p w:rsidR="00096135" w:rsidRDefault="00096135" w:rsidP="00FF09F3">
      <w:pPr>
        <w:pStyle w:val="PlainText"/>
        <w:rPr>
          <w:rFonts w:ascii="Arial" w:hAnsi="Arial"/>
          <w:b/>
          <w:sz w:val="24"/>
        </w:rPr>
      </w:pPr>
    </w:p>
    <w:p w:rsidR="00096135" w:rsidRPr="00885001" w:rsidRDefault="00096135" w:rsidP="00FF09F3">
      <w:pPr>
        <w:pStyle w:val="PlainText"/>
        <w:ind w:left="432"/>
        <w:rPr>
          <w:rFonts w:ascii="Arial" w:hAnsi="Arial"/>
          <w:b/>
          <w:sz w:val="24"/>
          <w:szCs w:val="24"/>
        </w:rPr>
      </w:pPr>
      <w:bookmarkStart w:id="106" w:name="_Toc411349758"/>
      <w:r w:rsidRPr="00885001">
        <w:rPr>
          <w:rFonts w:ascii="Arial" w:hAnsi="Arial"/>
          <w:b/>
          <w:sz w:val="24"/>
          <w:szCs w:val="24"/>
        </w:rPr>
        <w:t>Guidance:</w:t>
      </w:r>
      <w:bookmarkEnd w:id="106"/>
    </w:p>
    <w:p w:rsidR="000352C2" w:rsidRDefault="000352C2" w:rsidP="00FF09F3">
      <w:pPr>
        <w:pStyle w:val="PlainText"/>
        <w:ind w:left="432"/>
        <w:rPr>
          <w:rFonts w:ascii="Arial" w:hAnsi="Arial" w:cs="Arial"/>
          <w:noProof/>
          <w:sz w:val="24"/>
          <w:szCs w:val="24"/>
          <w:lang w:val="en-GB" w:eastAsia="en-GB"/>
        </w:rPr>
      </w:pPr>
      <w:bookmarkStart w:id="107" w:name="_Toc411349759"/>
      <w:r w:rsidRPr="000B0C82">
        <w:rPr>
          <w:rFonts w:ascii="Arial" w:hAnsi="Arial" w:cs="Arial"/>
          <w:sz w:val="24"/>
          <w:szCs w:val="24"/>
        </w:rPr>
        <w:t xml:space="preserve">Schools </w:t>
      </w:r>
      <w:r w:rsidR="000B0C82">
        <w:rPr>
          <w:rFonts w:ascii="Arial" w:hAnsi="Arial" w:cs="Arial"/>
          <w:sz w:val="24"/>
          <w:szCs w:val="24"/>
        </w:rPr>
        <w:t xml:space="preserve">health and safety responsibilities </w:t>
      </w:r>
      <w:r w:rsidRPr="000B0C82">
        <w:rPr>
          <w:rFonts w:ascii="Arial" w:hAnsi="Arial" w:cs="Arial"/>
          <w:sz w:val="24"/>
          <w:szCs w:val="24"/>
        </w:rPr>
        <w:t>organisation chart</w:t>
      </w:r>
      <w:bookmarkEnd w:id="107"/>
      <w:r w:rsidR="0071055C" w:rsidRPr="000B0C82">
        <w:rPr>
          <w:rFonts w:ascii="Arial" w:hAnsi="Arial" w:cs="Arial"/>
          <w:noProof/>
          <w:sz w:val="24"/>
          <w:szCs w:val="24"/>
          <w:lang w:val="en-GB" w:eastAsia="en-GB"/>
        </w:rPr>
        <w:t xml:space="preserve"> </w:t>
      </w:r>
      <w:r w:rsidR="000B0C82">
        <w:rPr>
          <w:rFonts w:ascii="Arial" w:hAnsi="Arial" w:cs="Arial"/>
          <w:noProof/>
          <w:sz w:val="24"/>
          <w:szCs w:val="24"/>
          <w:lang w:val="en-GB" w:eastAsia="en-GB"/>
        </w:rPr>
        <w:t xml:space="preserve">(example </w:t>
      </w:r>
      <w:r w:rsidR="000B0C82" w:rsidRPr="000B0C82">
        <w:rPr>
          <w:rFonts w:ascii="Arial" w:hAnsi="Arial" w:cs="Arial"/>
          <w:noProof/>
          <w:sz w:val="24"/>
          <w:szCs w:val="24"/>
          <w:lang w:val="en-GB" w:eastAsia="en-GB"/>
        </w:rPr>
        <w:t xml:space="preserve"> below</w:t>
      </w:r>
      <w:r w:rsidR="000B0C82">
        <w:rPr>
          <w:rFonts w:ascii="Arial" w:hAnsi="Arial" w:cs="Arial"/>
          <w:noProof/>
          <w:sz w:val="24"/>
          <w:szCs w:val="24"/>
          <w:lang w:val="en-GB" w:eastAsia="en-GB"/>
        </w:rPr>
        <w:t xml:space="preserve"> can be adapted</w:t>
      </w:r>
      <w:r w:rsidR="000B0C82" w:rsidRPr="000B0C82">
        <w:rPr>
          <w:rFonts w:ascii="Arial" w:hAnsi="Arial" w:cs="Arial"/>
          <w:noProof/>
          <w:sz w:val="24"/>
          <w:szCs w:val="24"/>
          <w:lang w:val="en-GB" w:eastAsia="en-GB"/>
        </w:rPr>
        <w:t>)</w:t>
      </w:r>
    </w:p>
    <w:p w:rsidR="000B0C82" w:rsidRPr="000B0C82" w:rsidRDefault="000B0C82" w:rsidP="00FF09F3">
      <w:pPr>
        <w:pStyle w:val="PlainText"/>
        <w:ind w:left="432"/>
        <w:rPr>
          <w:rFonts w:ascii="Arial" w:hAnsi="Arial" w:cs="Arial"/>
          <w:noProof/>
          <w:sz w:val="24"/>
          <w:szCs w:val="24"/>
          <w:lang w:val="en-GB" w:eastAsia="en-GB"/>
        </w:rPr>
      </w:pPr>
    </w:p>
    <w:p w:rsidR="000B0C82" w:rsidRPr="000B0C82" w:rsidRDefault="00CB2F74" w:rsidP="00FF09F3">
      <w:pPr>
        <w:pStyle w:val="PlainText"/>
        <w:ind w:left="432"/>
        <w:rPr>
          <w:rFonts w:ascii="Arial" w:hAnsi="Arial" w:cs="Arial"/>
          <w:sz w:val="24"/>
          <w:szCs w:val="24"/>
        </w:rPr>
      </w:pPr>
      <w:r>
        <w:rPr>
          <w:noProof/>
        </w:rPr>
        <w:pict w14:anchorId="6380DF31">
          <v:group id="Group 1" o:spid="_x0000_s2168" style="position:absolute;left:0;text-align:left;margin-left:-13.25pt;margin-top:12.5pt;width:528.4pt;height:442.3pt;z-index:251657216" coordorigin="1008,4896" coordsize="10368,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" o:allowincell="f">
            <v:line id="Line 3" o:spid="_x0000_s2169" style="position:absolute;flip:x;visibility:visible" from="6288,5328" to="8352,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shapetype id="_x0000_t202" coordsize="21600,21600" o:spt="202" path="m,l,21600r21600,l21600,xe">
              <v:stroke joinstyle="miter"/>
              <v:path gradientshapeok="t" o:connecttype="rect"/>
            </v:shapetype>
            <v:shape id="Text Box 4" o:spid="_x0000_s2170" type="#_x0000_t202" style="position:absolute;left:1584;top:4896;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85B3F" w:rsidRDefault="00285B3F" w:rsidP="000B0C82">
                    <w:pPr>
                      <w:jc w:val="center"/>
                      <w:rPr>
                        <w:sz w:val="28"/>
                      </w:rPr>
                    </w:pPr>
                    <w:r>
                      <w:rPr>
                        <w:sz w:val="28"/>
                      </w:rPr>
                      <w:t>Governing Body</w:t>
                    </w:r>
                  </w:p>
                </w:txbxContent>
              </v:textbox>
            </v:shape>
            <v:shape id="Text Box 5" o:spid="_x0000_s2171" type="#_x0000_t202" style="position:absolute;left:8352;top:4896;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85B3F" w:rsidRDefault="00285B3F" w:rsidP="000B0C82">
                    <w:pPr>
                      <w:jc w:val="center"/>
                      <w:rPr>
                        <w:sz w:val="28"/>
                      </w:rPr>
                    </w:pPr>
                    <w:r>
                      <w:rPr>
                        <w:sz w:val="28"/>
                      </w:rPr>
                      <w:t>LA</w:t>
                    </w:r>
                  </w:p>
                </w:txbxContent>
              </v:textbox>
            </v:shape>
            <v:line id="Line 6" o:spid="_x0000_s2172" style="position:absolute;visibility:visible" from="4032,5328" to="8352,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2173" style="position:absolute;visibility:visible" from="4032,5328" to="6288,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2174" type="#_x0000_t202" style="position:absolute;left:4992;top:5782;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85B3F" w:rsidRDefault="00285B3F" w:rsidP="000B0C82">
                    <w:pPr>
                      <w:jc w:val="center"/>
                      <w:rPr>
                        <w:sz w:val="28"/>
                      </w:rPr>
                    </w:pPr>
                    <w:r>
                      <w:rPr>
                        <w:sz w:val="28"/>
                      </w:rPr>
                      <w:t>Headteacher</w:t>
                    </w:r>
                  </w:p>
                </w:txbxContent>
              </v:textbox>
            </v:shape>
            <v:line id="Line 9" o:spid="_x0000_s2175" style="position:absolute;visibility:visible" from="2448,7920" to="1022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2176" style="position:absolute;visibility:visible" from="6288,6358" to="6288,7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11" o:spid="_x0000_s2177" type="#_x0000_t202" style="position:absolute;left:4752;top:6768;width:2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85B3F" w:rsidRPr="005265CF" w:rsidRDefault="00285B3F" w:rsidP="000B0C82">
                    <w:pPr>
                      <w:jc w:val="center"/>
                      <w:rPr>
                        <w:szCs w:val="24"/>
                      </w:rPr>
                    </w:pPr>
                    <w:r>
                      <w:rPr>
                        <w:szCs w:val="24"/>
                      </w:rPr>
                      <w:t>School Leadership Team</w:t>
                    </w:r>
                  </w:p>
                </w:txbxContent>
              </v:textbox>
            </v:shape>
            <v:line id="Line 12" o:spid="_x0000_s2178" style="position:absolute;visibility:visible" from="2448,7920" to="2448,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2179" style="position:absolute;visibility:visible" from="10224,8928" to="10224,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14" o:spid="_x0000_s2180" type="#_x0000_t202" style="position:absolute;left:1152;top:8352;width:2448;height: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85B3F" w:rsidRPr="005265CF" w:rsidRDefault="00285B3F" w:rsidP="000B0C82">
                    <w:pPr>
                      <w:jc w:val="center"/>
                      <w:rPr>
                        <w:szCs w:val="24"/>
                      </w:rPr>
                    </w:pPr>
                    <w:r w:rsidRPr="005265CF">
                      <w:rPr>
                        <w:szCs w:val="24"/>
                      </w:rPr>
                      <w:t>Heads of Faculty/department</w:t>
                    </w:r>
                  </w:p>
                </w:txbxContent>
              </v:textbox>
            </v:shape>
            <v:shape id="Text Box 15" o:spid="_x0000_s2181" type="#_x0000_t202" style="position:absolute;left:8928;top:8352;width:2448;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85B3F" w:rsidRPr="005265CF" w:rsidRDefault="00285B3F" w:rsidP="000B0C82">
                    <w:pPr>
                      <w:rPr>
                        <w:szCs w:val="24"/>
                      </w:rPr>
                    </w:pPr>
                    <w:r w:rsidRPr="005265CF">
                      <w:rPr>
                        <w:szCs w:val="24"/>
                      </w:rPr>
                      <w:t>Site</w:t>
                    </w:r>
                    <w:r>
                      <w:rPr>
                        <w:szCs w:val="24"/>
                      </w:rPr>
                      <w:t xml:space="preserve"> </w:t>
                    </w:r>
                    <w:r w:rsidRPr="005265CF">
                      <w:rPr>
                        <w:szCs w:val="24"/>
                      </w:rPr>
                      <w:t>manager/</w:t>
                    </w:r>
                    <w:r>
                      <w:rPr>
                        <w:szCs w:val="24"/>
                      </w:rPr>
                      <w:t>Caretaker</w:t>
                    </w:r>
                  </w:p>
                </w:txbxContent>
              </v:textbox>
            </v:shape>
            <v:shape id="Text Box 16" o:spid="_x0000_s2182" type="#_x0000_t202" style="position:absolute;left:1008;top:9504;width:273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85B3F" w:rsidRPr="005265CF" w:rsidRDefault="00285B3F" w:rsidP="000B0C82">
                    <w:pPr>
                      <w:jc w:val="center"/>
                      <w:rPr>
                        <w:szCs w:val="24"/>
                      </w:rPr>
                    </w:pPr>
                    <w:r w:rsidRPr="005265CF">
                      <w:rPr>
                        <w:szCs w:val="24"/>
                      </w:rPr>
                      <w:t>Curriculum Co-ord</w:t>
                    </w:r>
                  </w:p>
                  <w:p w:rsidR="00285B3F" w:rsidRPr="005265CF" w:rsidRDefault="00285B3F" w:rsidP="000B0C82">
                    <w:pPr>
                      <w:jc w:val="center"/>
                      <w:rPr>
                        <w:szCs w:val="24"/>
                      </w:rPr>
                    </w:pPr>
                    <w:r w:rsidRPr="005265CF">
                      <w:rPr>
                        <w:szCs w:val="24"/>
                      </w:rPr>
                      <w:t>(Senior Teacher)</w:t>
                    </w:r>
                  </w:p>
                </w:txbxContent>
              </v:textbox>
            </v:shape>
            <v:shape id="Text Box 17" o:spid="_x0000_s2183" type="#_x0000_t202" style="position:absolute;left:8928;top:9504;width:2448;height: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85B3F" w:rsidRPr="005265CF" w:rsidRDefault="00285B3F" w:rsidP="000B0C82">
                    <w:pPr>
                      <w:jc w:val="center"/>
                      <w:rPr>
                        <w:szCs w:val="24"/>
                      </w:rPr>
                    </w:pPr>
                    <w:r w:rsidRPr="005265CF">
                      <w:rPr>
                        <w:szCs w:val="24"/>
                      </w:rPr>
                      <w:t>Cleaners</w:t>
                    </w:r>
                  </w:p>
                  <w:p w:rsidR="00285B3F" w:rsidRDefault="00285B3F" w:rsidP="000B0C82"/>
                </w:txbxContent>
              </v:textbox>
            </v:shape>
            <v:line id="Line 18" o:spid="_x0000_s2184" style="position:absolute;visibility:visible" from="10224,7920" to="10224,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19" o:spid="_x0000_s2185" type="#_x0000_t202" style="position:absolute;left:1152;top:10800;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85B3F" w:rsidRPr="005265CF" w:rsidRDefault="00285B3F" w:rsidP="000B0C82">
                    <w:pPr>
                      <w:jc w:val="center"/>
                      <w:rPr>
                        <w:szCs w:val="24"/>
                      </w:rPr>
                    </w:pPr>
                    <w:r w:rsidRPr="005265CF">
                      <w:rPr>
                        <w:szCs w:val="24"/>
                      </w:rPr>
                      <w:t>Teachers</w:t>
                    </w:r>
                  </w:p>
                </w:txbxContent>
              </v:textbox>
            </v:shape>
            <v:shape id="Text Box 20" o:spid="_x0000_s2186" type="#_x0000_t202" style="position:absolute;left:1152;top:11664;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85B3F" w:rsidRPr="005265CF" w:rsidRDefault="00285B3F" w:rsidP="000B0C82">
                    <w:pPr>
                      <w:jc w:val="center"/>
                      <w:rPr>
                        <w:szCs w:val="24"/>
                      </w:rPr>
                    </w:pPr>
                    <w:r w:rsidRPr="005265CF">
                      <w:rPr>
                        <w:szCs w:val="24"/>
                      </w:rPr>
                      <w:t>Technicians/TAs</w:t>
                    </w:r>
                  </w:p>
                </w:txbxContent>
              </v:textbox>
            </v:shape>
            <v:line id="Line 21" o:spid="_x0000_s2187" style="position:absolute;flip:x;visibility:visible" from="6336,7488" to="6336,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Text Box 22" o:spid="_x0000_s2188" type="#_x0000_t202" style="position:absolute;left:1008;top:6192;width:273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85B3F" w:rsidRPr="005265CF" w:rsidRDefault="00285B3F" w:rsidP="000B0C82">
                    <w:pPr>
                      <w:jc w:val="center"/>
                      <w:rPr>
                        <w:szCs w:val="24"/>
                      </w:rPr>
                    </w:pPr>
                    <w:r w:rsidRPr="005265CF">
                      <w:rPr>
                        <w:szCs w:val="24"/>
                      </w:rPr>
                      <w:t>School H&amp;S Co-ordinator</w:t>
                    </w:r>
                  </w:p>
                </w:txbxContent>
              </v:textbox>
            </v:shape>
            <v:shape id="Text Box 23" o:spid="_x0000_s2189" type="#_x0000_t202" style="position:absolute;left:5040;top:9504;width:244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85B3F" w:rsidRPr="005265CF" w:rsidRDefault="00285B3F" w:rsidP="000B0C82">
                    <w:pPr>
                      <w:jc w:val="center"/>
                      <w:rPr>
                        <w:szCs w:val="24"/>
                      </w:rPr>
                    </w:pPr>
                    <w:r w:rsidRPr="005265CF">
                      <w:rPr>
                        <w:szCs w:val="24"/>
                      </w:rPr>
                      <w:t>Admin team</w:t>
                    </w:r>
                  </w:p>
                </w:txbxContent>
              </v:textbox>
            </v:shape>
            <v:shape id="Text Box 24" o:spid="_x0000_s2190" type="#_x0000_t202" style="position:absolute;left:5040;top:8352;width:2448;height: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285B3F" w:rsidRDefault="00285B3F" w:rsidP="000B0C82">
                    <w:pPr>
                      <w:jc w:val="center"/>
                      <w:rPr>
                        <w:sz w:val="28"/>
                      </w:rPr>
                    </w:pPr>
                    <w:r w:rsidRPr="005265CF">
                      <w:rPr>
                        <w:szCs w:val="24"/>
                      </w:rPr>
                      <w:t xml:space="preserve">Business </w:t>
                    </w:r>
                    <w:r>
                      <w:rPr>
                        <w:szCs w:val="24"/>
                      </w:rPr>
                      <w:t>manager</w:t>
                    </w:r>
                  </w:p>
                </w:txbxContent>
              </v:textbox>
            </v:shape>
            <v:line id="Line 25" o:spid="_x0000_s2191" style="position:absolute;visibility:visible" from="6336,8928" to="6336,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6" o:spid="_x0000_s2192" style="position:absolute;visibility:visible" from="2448,9216" to="244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2193" style="position:absolute;visibility:visible" from="2448,10368" to="2448,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2194" style="position:absolute;visibility:visible" from="2448,11376" to="244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2195" style="position:absolute;flip:x;visibility:visible" from="3744,6048" to="50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eMLwAAADbAAAADwAAAGRycy9kb3ducmV2LnhtbERPSwrCMBDdC94hjOBOU12IVKOIIoqC&#10;4OcAQzO2wWZSmlirpzcLweXj/efL1paiodobxwpGwwQEcea04VzB7bodTEH4gKyxdEwK3uRhueh2&#10;5phq9+IzNZeQixjCPkUFRQhVKqXPCrLoh64ijtzd1RZDhHUudY2vGG5LOU6SibRoODYUWNG6oOxx&#10;eVoF4fjZGdOc9OHNzcfT+bDB20Spfq9dzUAEasNf/HPvtYJxHBu/xB8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aMeMLwAAADbAAAADwAAAAAAAAAAAAAAAAChAgAA&#10;ZHJzL2Rvd25yZXYueG1sUEsFBgAAAAAEAAQA+QAAAIoDAAAAAA==&#10;">
              <v:stroke dashstyle="1 1"/>
            </v:line>
            <v:line id="Line 30" o:spid="_x0000_s2196" style="position:absolute;visibility:visible" from="2880,5472" to="2880,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0i9MQAAADbAAAADwAAAGRycy9kb3ducmV2LnhtbESPQWsCMRSE7wX/Q3hCbzWrB1tXo6gg&#10;2NoeXBU8PjbPZHHzsmxS3f57Uyj0OMzMN8xs0bla3KgNlWcFw0EGgrj0umKj4HjYvLyBCBFZY+2Z&#10;FPxQgMW89zTDXPs77+lWRCMShEOOCmyMTS5lKC05DAPfECfv4luHMcnWSN3iPcFdLUdZNpYOK04L&#10;FhtaWyqvxbdTsHvd1ifD5+Lz/RJWfvKxl1/GKvXc75ZTEJG6+B/+a2+1gtEE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SL0xAAAANsAAAAPAAAAAAAAAAAA&#10;AAAAAKECAABkcnMvZG93bnJldi54bWxQSwUGAAAAAAQABAD5AAAAkgMAAAAA&#10;">
              <v:stroke dashstyle="1 1"/>
            </v:line>
          </v:group>
        </w:pict>
      </w:r>
    </w:p>
    <w:p w:rsidR="00096135" w:rsidRDefault="00096135"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352C2" w:rsidRDefault="000352C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Default="000B0C82" w:rsidP="00FF09F3">
      <w:pPr>
        <w:pStyle w:val="PlainText"/>
        <w:rPr>
          <w:rFonts w:ascii="Arial" w:hAnsi="Arial"/>
          <w:b/>
          <w:sz w:val="24"/>
          <w:szCs w:val="24"/>
        </w:rPr>
      </w:pPr>
    </w:p>
    <w:p w:rsidR="000B0C82" w:rsidRPr="00885001" w:rsidRDefault="000B0C82" w:rsidP="00FF09F3">
      <w:pPr>
        <w:pStyle w:val="PlainText"/>
        <w:rPr>
          <w:rFonts w:ascii="Arial" w:hAnsi="Arial"/>
          <w:b/>
          <w:sz w:val="24"/>
          <w:szCs w:val="24"/>
        </w:rPr>
      </w:pPr>
    </w:p>
    <w:p w:rsidR="00962D14" w:rsidRDefault="00962D14" w:rsidP="00962D14">
      <w:pPr>
        <w:pStyle w:val="Heading1"/>
        <w:ind w:left="1080"/>
        <w:rPr>
          <w:rFonts w:ascii="Arial" w:hAnsi="Arial" w:cs="Arial"/>
          <w:sz w:val="24"/>
          <w:szCs w:val="24"/>
        </w:rPr>
      </w:pPr>
      <w:bookmarkStart w:id="108" w:name="_Toc411349760"/>
      <w:bookmarkStart w:id="109" w:name="_Toc490486912"/>
    </w:p>
    <w:p w:rsidR="00962D14" w:rsidRDefault="00962D14" w:rsidP="00962D14">
      <w:pPr>
        <w:rPr>
          <w:lang w:val="en-GB" w:eastAsia="en-GB"/>
        </w:rPr>
      </w:pPr>
    </w:p>
    <w:p w:rsidR="00962D14" w:rsidRDefault="00962D14" w:rsidP="00962D14">
      <w:pPr>
        <w:rPr>
          <w:lang w:val="en-GB" w:eastAsia="en-GB"/>
        </w:rPr>
      </w:pPr>
    </w:p>
    <w:p w:rsidR="00962D14" w:rsidRDefault="00962D14" w:rsidP="00962D14">
      <w:pPr>
        <w:rPr>
          <w:lang w:val="en-GB" w:eastAsia="en-GB"/>
        </w:rPr>
      </w:pPr>
    </w:p>
    <w:p w:rsidR="00962D14" w:rsidRDefault="00962D14" w:rsidP="00962D14">
      <w:pPr>
        <w:rPr>
          <w:lang w:val="en-GB" w:eastAsia="en-GB"/>
        </w:rPr>
      </w:pPr>
    </w:p>
    <w:p w:rsidR="00962D14" w:rsidRDefault="00962D14" w:rsidP="00962D14">
      <w:pPr>
        <w:rPr>
          <w:lang w:val="en-GB" w:eastAsia="en-GB"/>
        </w:rPr>
      </w:pPr>
    </w:p>
    <w:p w:rsidR="00962D14" w:rsidRDefault="00962D14" w:rsidP="00962D14">
      <w:pPr>
        <w:rPr>
          <w:lang w:val="en-GB" w:eastAsia="en-GB"/>
        </w:rPr>
      </w:pPr>
    </w:p>
    <w:p w:rsidR="0007050F" w:rsidRDefault="0007050F" w:rsidP="00962D14">
      <w:pPr>
        <w:rPr>
          <w:lang w:val="en-GB" w:eastAsia="en-GB"/>
        </w:rPr>
      </w:pPr>
    </w:p>
    <w:p w:rsidR="00962D14" w:rsidRDefault="00962D14" w:rsidP="00962D14">
      <w:pPr>
        <w:rPr>
          <w:lang w:val="en-GB" w:eastAsia="en-GB"/>
        </w:rPr>
      </w:pPr>
    </w:p>
    <w:p w:rsidR="00292B04" w:rsidRPr="00962D14" w:rsidRDefault="00292B04" w:rsidP="00962D14">
      <w:pPr>
        <w:rPr>
          <w:lang w:val="en-GB" w:eastAsia="en-GB"/>
        </w:rPr>
      </w:pPr>
    </w:p>
    <w:p w:rsidR="00096135" w:rsidRPr="00531AFD" w:rsidRDefault="00096135" w:rsidP="00371930">
      <w:pPr>
        <w:pStyle w:val="Heading1"/>
        <w:numPr>
          <w:ilvl w:val="1"/>
          <w:numId w:val="28"/>
        </w:numPr>
        <w:rPr>
          <w:rFonts w:ascii="Arial" w:hAnsi="Arial" w:cs="Arial"/>
          <w:sz w:val="24"/>
          <w:szCs w:val="24"/>
        </w:rPr>
      </w:pPr>
      <w:bookmarkStart w:id="110" w:name="_Toc56692429"/>
      <w:r w:rsidRPr="00531AFD">
        <w:rPr>
          <w:rFonts w:ascii="Arial" w:hAnsi="Arial" w:cs="Arial"/>
          <w:sz w:val="24"/>
          <w:szCs w:val="24"/>
        </w:rPr>
        <w:lastRenderedPageBreak/>
        <w:t>Consultation Procedures</w:t>
      </w:r>
      <w:bookmarkEnd w:id="108"/>
      <w:bookmarkEnd w:id="109"/>
      <w:bookmarkEnd w:id="110"/>
    </w:p>
    <w:p w:rsidR="00096135" w:rsidRDefault="00096135" w:rsidP="00D80421">
      <w:pPr>
        <w:pStyle w:val="PlainText"/>
        <w:ind w:left="508"/>
        <w:rPr>
          <w:rFonts w:ascii="Arial" w:hAnsi="Arial"/>
          <w:sz w:val="24"/>
        </w:rPr>
      </w:pPr>
    </w:p>
    <w:p w:rsidR="00096135" w:rsidRDefault="00096135" w:rsidP="00D80421">
      <w:pPr>
        <w:pStyle w:val="PlainText"/>
        <w:ind w:left="1016"/>
        <w:rPr>
          <w:rFonts w:ascii="Arial" w:hAnsi="Arial"/>
          <w:sz w:val="24"/>
        </w:rPr>
      </w:pPr>
      <w:r>
        <w:rPr>
          <w:rFonts w:ascii="Arial" w:hAnsi="Arial"/>
          <w:sz w:val="24"/>
        </w:rPr>
        <w:t>The following forums are in place at which Health and Safety issues can be raised by any employee associated with the school;</w:t>
      </w:r>
    </w:p>
    <w:p w:rsidR="00096135" w:rsidRDefault="00096135" w:rsidP="00D80421">
      <w:pPr>
        <w:pStyle w:val="PlainText"/>
        <w:ind w:left="1016"/>
        <w:rPr>
          <w:rFonts w:ascii="Arial" w:hAnsi="Arial"/>
          <w:sz w:val="24"/>
        </w:rPr>
      </w:pPr>
    </w:p>
    <w:p w:rsidR="00096135" w:rsidRPr="00A11B61" w:rsidRDefault="00983276" w:rsidP="00371930">
      <w:pPr>
        <w:pStyle w:val="ListParagraph"/>
        <w:numPr>
          <w:ilvl w:val="2"/>
          <w:numId w:val="29"/>
        </w:numPr>
        <w:ind w:left="1654"/>
        <w:outlineLvl w:val="0"/>
        <w:rPr>
          <w:rFonts w:cs="Arial"/>
          <w:szCs w:val="24"/>
        </w:rPr>
      </w:pPr>
      <w:bookmarkStart w:id="111" w:name="_Toc411348631"/>
      <w:bookmarkStart w:id="112" w:name="_Toc411348700"/>
      <w:bookmarkStart w:id="113" w:name="_Toc411349761"/>
      <w:bookmarkStart w:id="114" w:name="_Toc411349932"/>
      <w:bookmarkStart w:id="115" w:name="_Toc411350178"/>
      <w:bookmarkStart w:id="116" w:name="_Toc411350257"/>
      <w:bookmarkStart w:id="117" w:name="_Toc412469555"/>
      <w:bookmarkStart w:id="118" w:name="_Toc412469743"/>
      <w:bookmarkStart w:id="119" w:name="_Toc412469814"/>
      <w:bookmarkStart w:id="120" w:name="_Toc412470677"/>
      <w:bookmarkStart w:id="121" w:name="_Toc412471709"/>
      <w:bookmarkStart w:id="122" w:name="_Toc412471801"/>
      <w:bookmarkStart w:id="123" w:name="_Toc412472466"/>
      <w:bookmarkStart w:id="124" w:name="_Toc412472584"/>
      <w:bookmarkStart w:id="125" w:name="_Toc412472697"/>
      <w:bookmarkStart w:id="126" w:name="_Toc412472809"/>
      <w:bookmarkStart w:id="127" w:name="_Toc412472920"/>
      <w:bookmarkStart w:id="128" w:name="_Toc412473030"/>
      <w:bookmarkStart w:id="129" w:name="_Toc412473140"/>
      <w:bookmarkStart w:id="130" w:name="_Toc412541175"/>
      <w:bookmarkStart w:id="131" w:name="_Toc412541637"/>
      <w:bookmarkStart w:id="132" w:name="_Toc412541850"/>
      <w:bookmarkStart w:id="133" w:name="_Toc412641488"/>
      <w:bookmarkStart w:id="134" w:name="_Toc412641590"/>
      <w:bookmarkStart w:id="135" w:name="_Toc490209673"/>
      <w:bookmarkStart w:id="136" w:name="_Toc490209767"/>
      <w:bookmarkStart w:id="137" w:name="_Toc490210644"/>
      <w:bookmarkStart w:id="138" w:name="_Toc490211150"/>
      <w:bookmarkStart w:id="139" w:name="_Toc490213153"/>
      <w:bookmarkStart w:id="140" w:name="_Toc490213374"/>
      <w:bookmarkStart w:id="141" w:name="_Toc490215633"/>
      <w:bookmarkStart w:id="142" w:name="_Toc490215870"/>
      <w:bookmarkStart w:id="143" w:name="_Toc490215983"/>
      <w:bookmarkStart w:id="144" w:name="_Toc490216206"/>
      <w:bookmarkStart w:id="145" w:name="_Toc490216280"/>
      <w:bookmarkStart w:id="146" w:name="_Toc490216540"/>
      <w:bookmarkStart w:id="147" w:name="_Toc490486913"/>
      <w:bookmarkStart w:id="148" w:name="_Toc411349766"/>
      <w:bookmarkStart w:id="149" w:name="_Toc490486918"/>
      <w:bookmarkStart w:id="150" w:name="_Toc56692147"/>
      <w:bookmarkStart w:id="151" w:name="_Toc5669243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11B61">
        <w:rPr>
          <w:rFonts w:cs="Arial"/>
          <w:szCs w:val="24"/>
        </w:rPr>
        <w:t>Local Authority</w:t>
      </w:r>
      <w:bookmarkEnd w:id="148"/>
      <w:bookmarkEnd w:id="149"/>
      <w:bookmarkEnd w:id="150"/>
      <w:bookmarkEnd w:id="151"/>
    </w:p>
    <w:p w:rsidR="00096135" w:rsidRPr="00A11B61" w:rsidRDefault="00096135" w:rsidP="00D80421">
      <w:pPr>
        <w:pStyle w:val="PlainText"/>
        <w:ind w:left="1736" w:hanging="720"/>
        <w:rPr>
          <w:rFonts w:ascii="Arial" w:hAnsi="Arial"/>
          <w:sz w:val="24"/>
        </w:rPr>
      </w:pPr>
      <w:r w:rsidRPr="00A11B61">
        <w:rPr>
          <w:rFonts w:ascii="Arial" w:hAnsi="Arial"/>
          <w:sz w:val="24"/>
        </w:rPr>
        <w:tab/>
        <w:t>APT&amp;</w:t>
      </w:r>
      <w:r w:rsidR="00113A22" w:rsidRPr="00A11B61">
        <w:rPr>
          <w:rFonts w:ascii="Arial" w:hAnsi="Arial"/>
          <w:sz w:val="24"/>
        </w:rPr>
        <w:t>C JCC</w:t>
      </w:r>
    </w:p>
    <w:p w:rsidR="00096135" w:rsidRDefault="00096135" w:rsidP="000462D9">
      <w:pPr>
        <w:pStyle w:val="PlainText"/>
        <w:ind w:left="1736"/>
        <w:rPr>
          <w:rFonts w:ascii="Arial" w:hAnsi="Arial"/>
          <w:sz w:val="24"/>
        </w:rPr>
      </w:pPr>
      <w:r w:rsidRPr="00A11B61">
        <w:rPr>
          <w:rFonts w:ascii="Arial" w:hAnsi="Arial"/>
          <w:sz w:val="24"/>
        </w:rPr>
        <w:t xml:space="preserve">Agenda items to be sent to </w:t>
      </w:r>
      <w:r w:rsidR="000462D9" w:rsidRPr="000462D9">
        <w:rPr>
          <w:rFonts w:ascii="Arial" w:hAnsi="Arial"/>
          <w:sz w:val="24"/>
        </w:rPr>
        <w:t xml:space="preserve">Susan Blevins Senior HR Manager Schools </w:t>
      </w:r>
      <w:hyperlink r:id="rId16" w:history="1">
        <w:r w:rsidR="000462D9" w:rsidRPr="005A674D">
          <w:rPr>
            <w:rStyle w:val="Hyperlink"/>
            <w:rFonts w:ascii="Arial" w:hAnsi="Arial"/>
            <w:sz w:val="24"/>
          </w:rPr>
          <w:t>susanblevins@wirral.gov.uk</w:t>
        </w:r>
      </w:hyperlink>
    </w:p>
    <w:p w:rsidR="00096135" w:rsidRPr="00531AFD" w:rsidRDefault="00531AFD" w:rsidP="00371930">
      <w:pPr>
        <w:pStyle w:val="Heading2"/>
        <w:numPr>
          <w:ilvl w:val="2"/>
          <w:numId w:val="30"/>
        </w:numPr>
        <w:ind w:left="1948"/>
        <w:rPr>
          <w:rFonts w:ascii="Arial" w:hAnsi="Arial" w:cs="Arial"/>
          <w:color w:val="auto"/>
          <w:sz w:val="24"/>
          <w:szCs w:val="24"/>
        </w:rPr>
      </w:pPr>
      <w:bookmarkStart w:id="152" w:name="_Toc411349767"/>
      <w:bookmarkStart w:id="153" w:name="_Toc490486919"/>
      <w:bookmarkStart w:id="154" w:name="_Toc56692148"/>
      <w:bookmarkStart w:id="155" w:name="_Toc56692431"/>
      <w:r w:rsidRPr="00531AFD">
        <w:rPr>
          <w:rFonts w:ascii="Arial" w:hAnsi="Arial" w:cs="Arial"/>
          <w:color w:val="auto"/>
          <w:sz w:val="24"/>
          <w:szCs w:val="24"/>
        </w:rPr>
        <w:t>School</w:t>
      </w:r>
      <w:bookmarkEnd w:id="152"/>
      <w:bookmarkEnd w:id="153"/>
      <w:r w:rsidR="00A56759">
        <w:rPr>
          <w:rFonts w:ascii="Arial" w:hAnsi="Arial" w:cs="Arial"/>
          <w:color w:val="auto"/>
          <w:sz w:val="24"/>
          <w:szCs w:val="24"/>
        </w:rPr>
        <w:t xml:space="preserve"> [</w:t>
      </w:r>
      <w:r w:rsidR="00A56759" w:rsidRPr="00A56759">
        <w:rPr>
          <w:rFonts w:ascii="Arial" w:hAnsi="Arial" w:cs="Arial"/>
          <w:b w:val="0"/>
          <w:bCs w:val="0"/>
          <w:color w:val="auto"/>
          <w:sz w:val="24"/>
          <w:szCs w:val="24"/>
        </w:rPr>
        <w:t>delete as required</w:t>
      </w:r>
      <w:r w:rsidR="00A56759">
        <w:rPr>
          <w:rFonts w:ascii="Arial" w:hAnsi="Arial" w:cs="Arial"/>
          <w:color w:val="auto"/>
          <w:sz w:val="24"/>
          <w:szCs w:val="24"/>
        </w:rPr>
        <w:t>]</w:t>
      </w:r>
      <w:bookmarkEnd w:id="154"/>
      <w:bookmarkEnd w:id="155"/>
    </w:p>
    <w:p w:rsidR="00096135" w:rsidRDefault="00096135" w:rsidP="00FF09F3">
      <w:pPr>
        <w:pStyle w:val="PlainText"/>
        <w:ind w:left="508"/>
        <w:rPr>
          <w:rFonts w:ascii="Arial" w:hAnsi="Arial"/>
          <w:sz w:val="24"/>
        </w:rPr>
      </w:pPr>
    </w:p>
    <w:p w:rsidR="00A56759" w:rsidRDefault="00A56759" w:rsidP="00371930">
      <w:pPr>
        <w:pStyle w:val="PlainText"/>
        <w:numPr>
          <w:ilvl w:val="2"/>
          <w:numId w:val="32"/>
        </w:numPr>
        <w:ind w:left="1440"/>
        <w:rPr>
          <w:rFonts w:ascii="Arial" w:hAnsi="Arial"/>
          <w:sz w:val="24"/>
        </w:rPr>
      </w:pPr>
      <w:r>
        <w:rPr>
          <w:rFonts w:ascii="Arial" w:hAnsi="Arial"/>
          <w:sz w:val="24"/>
        </w:rPr>
        <w:t xml:space="preserve">School </w:t>
      </w:r>
      <w:r w:rsidR="00096135">
        <w:rPr>
          <w:rFonts w:ascii="Arial" w:hAnsi="Arial"/>
          <w:sz w:val="24"/>
        </w:rPr>
        <w:t xml:space="preserve">Health and Safety Committee </w:t>
      </w:r>
    </w:p>
    <w:p w:rsidR="00096135" w:rsidRDefault="00096135" w:rsidP="00371930">
      <w:pPr>
        <w:pStyle w:val="PlainText"/>
        <w:numPr>
          <w:ilvl w:val="2"/>
          <w:numId w:val="32"/>
        </w:numPr>
        <w:ind w:left="1440"/>
        <w:rPr>
          <w:rFonts w:ascii="Arial" w:hAnsi="Arial"/>
          <w:sz w:val="24"/>
        </w:rPr>
      </w:pPr>
      <w:r>
        <w:rPr>
          <w:rFonts w:ascii="Arial" w:hAnsi="Arial"/>
          <w:sz w:val="24"/>
        </w:rPr>
        <w:t>Governors</w:t>
      </w:r>
      <w:r w:rsidR="00A56759">
        <w:rPr>
          <w:rFonts w:ascii="Arial" w:hAnsi="Arial"/>
          <w:sz w:val="24"/>
        </w:rPr>
        <w:t xml:space="preserve"> committee/</w:t>
      </w:r>
      <w:r>
        <w:rPr>
          <w:rFonts w:ascii="Arial" w:hAnsi="Arial"/>
          <w:sz w:val="24"/>
        </w:rPr>
        <w:t>sub-committee</w:t>
      </w:r>
    </w:p>
    <w:p w:rsidR="00096135" w:rsidRDefault="00096135" w:rsidP="00371930">
      <w:pPr>
        <w:pStyle w:val="PlainText"/>
        <w:numPr>
          <w:ilvl w:val="2"/>
          <w:numId w:val="32"/>
        </w:numPr>
        <w:ind w:left="1440"/>
        <w:rPr>
          <w:rFonts w:ascii="Arial" w:hAnsi="Arial"/>
          <w:sz w:val="24"/>
        </w:rPr>
      </w:pPr>
      <w:r>
        <w:rPr>
          <w:rFonts w:ascii="Arial" w:hAnsi="Arial"/>
          <w:sz w:val="24"/>
        </w:rPr>
        <w:t>Staff meetings</w:t>
      </w:r>
      <w:r w:rsidR="00A56759">
        <w:rPr>
          <w:rFonts w:ascii="Arial" w:hAnsi="Arial"/>
          <w:sz w:val="24"/>
        </w:rPr>
        <w:t xml:space="preserve"> (standing agenda item)</w:t>
      </w:r>
    </w:p>
    <w:p w:rsidR="00096135" w:rsidRDefault="00096135" w:rsidP="00371930">
      <w:pPr>
        <w:pStyle w:val="PlainText"/>
        <w:numPr>
          <w:ilvl w:val="2"/>
          <w:numId w:val="32"/>
        </w:numPr>
        <w:ind w:left="1440"/>
        <w:rPr>
          <w:rFonts w:ascii="Arial" w:hAnsi="Arial"/>
          <w:sz w:val="24"/>
        </w:rPr>
      </w:pPr>
      <w:r>
        <w:rPr>
          <w:rFonts w:ascii="Arial" w:hAnsi="Arial"/>
          <w:sz w:val="24"/>
        </w:rPr>
        <w:t>PTA</w:t>
      </w:r>
      <w:r w:rsidR="00A56759">
        <w:rPr>
          <w:rFonts w:ascii="Arial" w:hAnsi="Arial"/>
          <w:sz w:val="24"/>
        </w:rPr>
        <w:t xml:space="preserve"> (standing agenda item)</w:t>
      </w:r>
    </w:p>
    <w:p w:rsidR="00D91063" w:rsidRDefault="00D91063" w:rsidP="00371930">
      <w:pPr>
        <w:pStyle w:val="PlainText"/>
        <w:numPr>
          <w:ilvl w:val="2"/>
          <w:numId w:val="32"/>
        </w:numPr>
        <w:ind w:left="1440"/>
        <w:rPr>
          <w:rFonts w:ascii="Arial" w:hAnsi="Arial"/>
          <w:sz w:val="24"/>
        </w:rPr>
      </w:pPr>
      <w:r>
        <w:rPr>
          <w:rFonts w:ascii="Arial" w:hAnsi="Arial"/>
          <w:sz w:val="24"/>
        </w:rPr>
        <w:t>Pupil Voice (as required)</w:t>
      </w:r>
    </w:p>
    <w:p w:rsidR="00096135" w:rsidRDefault="00096135" w:rsidP="00371930">
      <w:pPr>
        <w:pStyle w:val="PlainText"/>
        <w:numPr>
          <w:ilvl w:val="2"/>
          <w:numId w:val="32"/>
        </w:numPr>
        <w:ind w:left="1440"/>
        <w:rPr>
          <w:rFonts w:ascii="Arial" w:hAnsi="Arial"/>
          <w:sz w:val="24"/>
        </w:rPr>
      </w:pPr>
      <w:r>
        <w:rPr>
          <w:rFonts w:ascii="Arial" w:hAnsi="Arial"/>
          <w:sz w:val="24"/>
        </w:rPr>
        <w:t>Departmental meetings</w:t>
      </w:r>
      <w:r w:rsidR="00A56759">
        <w:rPr>
          <w:rFonts w:ascii="Arial" w:hAnsi="Arial"/>
          <w:sz w:val="24"/>
        </w:rPr>
        <w:t xml:space="preserve"> (standing agenda item)</w:t>
      </w:r>
    </w:p>
    <w:p w:rsidR="00096135" w:rsidRDefault="00096135" w:rsidP="00D80421">
      <w:pPr>
        <w:pStyle w:val="PlainText"/>
        <w:ind w:left="868"/>
        <w:rPr>
          <w:rFonts w:ascii="Arial" w:hAnsi="Arial"/>
          <w:sz w:val="24"/>
        </w:rPr>
      </w:pPr>
    </w:p>
    <w:p w:rsidR="00096135" w:rsidRDefault="00096135"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FF09F3">
      <w:pPr>
        <w:pStyle w:val="PlainText"/>
        <w:rPr>
          <w:rFonts w:ascii="Arial" w:hAnsi="Arial"/>
          <w:sz w:val="24"/>
        </w:rPr>
      </w:pPr>
    </w:p>
    <w:p w:rsidR="0007050F" w:rsidRDefault="0007050F" w:rsidP="0007050F">
      <w:pPr>
        <w:pStyle w:val="PlainText"/>
        <w:jc w:val="center"/>
        <w:rPr>
          <w:rFonts w:ascii="Arial" w:hAnsi="Arial"/>
          <w:b/>
          <w:sz w:val="28"/>
        </w:rPr>
      </w:pPr>
      <w:r w:rsidRPr="00D91063">
        <w:rPr>
          <w:rFonts w:ascii="Arial" w:hAnsi="Arial"/>
          <w:b/>
          <w:sz w:val="28"/>
        </w:rPr>
        <w:lastRenderedPageBreak/>
        <w:t>MANAGEMENT ARRANGEMENTS</w:t>
      </w:r>
    </w:p>
    <w:p w:rsidR="00D91063" w:rsidRDefault="00D91063" w:rsidP="00D91063">
      <w:pPr>
        <w:rPr>
          <w:b/>
          <w:szCs w:val="24"/>
        </w:rPr>
      </w:pPr>
    </w:p>
    <w:p w:rsidR="00FE6D92" w:rsidRDefault="00FE6D92" w:rsidP="00D91063">
      <w:pPr>
        <w:numPr>
          <w:ilvl w:val="0"/>
          <w:numId w:val="30"/>
        </w:numPr>
        <w:rPr>
          <w:b/>
          <w:szCs w:val="24"/>
        </w:rPr>
      </w:pPr>
      <w:r>
        <w:rPr>
          <w:b/>
          <w:szCs w:val="24"/>
        </w:rPr>
        <w:t xml:space="preserve">GENERAL RESPONSIBILITES </w:t>
      </w:r>
    </w:p>
    <w:p w:rsidR="00D91063" w:rsidRDefault="00D91063" w:rsidP="00D91063">
      <w:pPr>
        <w:ind w:left="612"/>
        <w:rPr>
          <w:b/>
          <w:szCs w:val="24"/>
        </w:rPr>
      </w:pPr>
    </w:p>
    <w:p w:rsidR="00D91063" w:rsidRDefault="00D91063" w:rsidP="00D91063">
      <w:pPr>
        <w:pStyle w:val="Heading1"/>
        <w:numPr>
          <w:ilvl w:val="1"/>
          <w:numId w:val="53"/>
        </w:numPr>
        <w:rPr>
          <w:rFonts w:ascii="Arial" w:hAnsi="Arial" w:cs="Arial"/>
          <w:sz w:val="24"/>
          <w:szCs w:val="24"/>
        </w:rPr>
      </w:pPr>
      <w:bookmarkStart w:id="156" w:name="_Toc56692432"/>
      <w:r>
        <w:rPr>
          <w:rFonts w:ascii="Arial" w:hAnsi="Arial" w:cs="Arial"/>
          <w:sz w:val="24"/>
          <w:szCs w:val="24"/>
        </w:rPr>
        <w:t>Risk Assessments</w:t>
      </w:r>
      <w:bookmarkEnd w:id="156"/>
    </w:p>
    <w:p w:rsidR="00D91063" w:rsidRDefault="00D91063" w:rsidP="00D91063">
      <w:pPr>
        <w:rPr>
          <w:lang w:val="en-GB" w:eastAsia="en-GB"/>
        </w:rPr>
      </w:pPr>
    </w:p>
    <w:p w:rsidR="00D91063" w:rsidRPr="00DF6459" w:rsidRDefault="00D91063" w:rsidP="00D91063">
      <w:pPr>
        <w:pStyle w:val="Heading1"/>
        <w:ind w:left="567"/>
        <w:rPr>
          <w:rStyle w:val="tgc"/>
          <w:rFonts w:ascii="Arial" w:hAnsi="Arial" w:cs="Arial"/>
          <w:b w:val="0"/>
          <w:sz w:val="24"/>
          <w:szCs w:val="24"/>
        </w:rPr>
      </w:pPr>
      <w:bookmarkStart w:id="157" w:name="_Toc490486957"/>
      <w:bookmarkStart w:id="158" w:name="_Toc56692150"/>
      <w:bookmarkStart w:id="159" w:name="_Toc56692433"/>
      <w:r>
        <w:rPr>
          <w:rStyle w:val="tgc"/>
          <w:rFonts w:ascii="Arial" w:hAnsi="Arial" w:cs="Arial"/>
          <w:b w:val="0"/>
          <w:bCs/>
          <w:sz w:val="24"/>
          <w:szCs w:val="24"/>
        </w:rPr>
        <w:t xml:space="preserve">The Head teacher on behalf of the Governing Body </w:t>
      </w:r>
      <w:r>
        <w:rPr>
          <w:rStyle w:val="tgc"/>
          <w:rFonts w:ascii="Arial" w:hAnsi="Arial" w:cs="Arial"/>
          <w:b w:val="0"/>
          <w:sz w:val="24"/>
          <w:szCs w:val="24"/>
        </w:rPr>
        <w:t xml:space="preserve">will </w:t>
      </w:r>
      <w:r w:rsidRPr="00DF6459">
        <w:rPr>
          <w:rStyle w:val="tgc"/>
          <w:rFonts w:ascii="Arial" w:hAnsi="Arial" w:cs="Arial"/>
          <w:b w:val="0"/>
          <w:sz w:val="24"/>
          <w:szCs w:val="24"/>
        </w:rPr>
        <w:t xml:space="preserve">assess the </w:t>
      </w:r>
      <w:r w:rsidRPr="00DF6459">
        <w:rPr>
          <w:rStyle w:val="tgc"/>
          <w:rFonts w:ascii="Arial" w:hAnsi="Arial" w:cs="Arial"/>
          <w:b w:val="0"/>
          <w:bCs/>
          <w:sz w:val="24"/>
          <w:szCs w:val="24"/>
        </w:rPr>
        <w:t>risks</w:t>
      </w:r>
      <w:r w:rsidRPr="00DF6459">
        <w:rPr>
          <w:rStyle w:val="tgc"/>
          <w:rFonts w:ascii="Arial" w:hAnsi="Arial" w:cs="Arial"/>
          <w:b w:val="0"/>
          <w:sz w:val="24"/>
          <w:szCs w:val="24"/>
        </w:rPr>
        <w:t xml:space="preserve"> to the health and safety of their employees while they are at work</w:t>
      </w:r>
      <w:r>
        <w:rPr>
          <w:rStyle w:val="tgc"/>
          <w:rFonts w:ascii="Arial" w:hAnsi="Arial" w:cs="Arial"/>
          <w:b w:val="0"/>
          <w:bCs/>
          <w:sz w:val="24"/>
          <w:szCs w:val="24"/>
        </w:rPr>
        <w:t xml:space="preserve"> in accordance with Regulation</w:t>
      </w:r>
      <w:r>
        <w:rPr>
          <w:rStyle w:val="tgc"/>
          <w:rFonts w:ascii="Arial" w:hAnsi="Arial" w:cs="Arial"/>
          <w:b w:val="0"/>
          <w:sz w:val="24"/>
          <w:szCs w:val="24"/>
        </w:rPr>
        <w:t xml:space="preserve"> 3</w:t>
      </w:r>
      <w:r w:rsidRPr="00DF6459">
        <w:rPr>
          <w:rStyle w:val="tgc"/>
          <w:rFonts w:ascii="Arial" w:hAnsi="Arial" w:cs="Arial"/>
          <w:b w:val="0"/>
          <w:sz w:val="24"/>
          <w:szCs w:val="24"/>
        </w:rPr>
        <w:t xml:space="preserve"> of the Management of Health and Safety at Work </w:t>
      </w:r>
      <w:r w:rsidRPr="00DF6459">
        <w:rPr>
          <w:rStyle w:val="tgc"/>
          <w:rFonts w:ascii="Arial" w:hAnsi="Arial" w:cs="Arial"/>
          <w:b w:val="0"/>
          <w:bCs/>
          <w:sz w:val="24"/>
          <w:szCs w:val="24"/>
        </w:rPr>
        <w:t>Regulations</w:t>
      </w:r>
      <w:r>
        <w:rPr>
          <w:rStyle w:val="tgc"/>
          <w:rFonts w:ascii="Arial" w:hAnsi="Arial" w:cs="Arial"/>
          <w:b w:val="0"/>
          <w:sz w:val="24"/>
          <w:szCs w:val="24"/>
        </w:rPr>
        <w:t xml:space="preserve"> 1999</w:t>
      </w:r>
      <w:r w:rsidRPr="00DF6459">
        <w:rPr>
          <w:rStyle w:val="tgc"/>
          <w:rFonts w:ascii="Arial" w:hAnsi="Arial" w:cs="Arial"/>
          <w:b w:val="0"/>
          <w:sz w:val="24"/>
          <w:szCs w:val="24"/>
        </w:rPr>
        <w:t>.</w:t>
      </w:r>
      <w:bookmarkEnd w:id="157"/>
      <w:bookmarkEnd w:id="158"/>
      <w:bookmarkEnd w:id="159"/>
    </w:p>
    <w:p w:rsidR="00D91063" w:rsidRPr="00DF6459" w:rsidRDefault="00D91063" w:rsidP="00D91063">
      <w:pPr>
        <w:pStyle w:val="Heading1"/>
        <w:ind w:left="851"/>
        <w:rPr>
          <w:rFonts w:ascii="Arial" w:hAnsi="Arial" w:cs="Arial"/>
          <w:sz w:val="24"/>
          <w:szCs w:val="24"/>
        </w:rPr>
      </w:pPr>
    </w:p>
    <w:p w:rsidR="00D91063" w:rsidRPr="00124C87" w:rsidRDefault="00D91063" w:rsidP="00D91063">
      <w:pPr>
        <w:ind w:left="567"/>
      </w:pPr>
      <w:r w:rsidRPr="00124C87">
        <w:t xml:space="preserve">All </w:t>
      </w:r>
      <w:r>
        <w:t xml:space="preserve">risks around the building, grounds, rooms, </w:t>
      </w:r>
      <w:r w:rsidRPr="00124C87">
        <w:t xml:space="preserve">workplace </w:t>
      </w:r>
      <w:r>
        <w:t xml:space="preserve">tasks, occupations, events </w:t>
      </w:r>
      <w:r w:rsidRPr="00124C87">
        <w:t xml:space="preserve">and equipment involving </w:t>
      </w:r>
      <w:r>
        <w:t>will be</w:t>
      </w:r>
      <w:r w:rsidRPr="00124C87">
        <w:t xml:space="preserve"> assessed and approved by the </w:t>
      </w:r>
      <w:r>
        <w:t>H</w:t>
      </w:r>
      <w:r w:rsidRPr="00124C87">
        <w:t>ead teacher</w:t>
      </w:r>
      <w:r>
        <w:t xml:space="preserve">. </w:t>
      </w:r>
      <w:r w:rsidRPr="00124C87">
        <w:t xml:space="preserve">These risk assessments are available for all staff to view and are held centrally in: </w:t>
      </w:r>
      <w:r w:rsidR="00285B3F">
        <w:t>HT room.</w:t>
      </w:r>
    </w:p>
    <w:p w:rsidR="00D91063" w:rsidRPr="00124C87" w:rsidRDefault="00D91063" w:rsidP="00D91063">
      <w:pPr>
        <w:ind w:left="567"/>
      </w:pPr>
    </w:p>
    <w:p w:rsidR="00D91063" w:rsidRDefault="00D91063" w:rsidP="00D91063">
      <w:pPr>
        <w:ind w:left="567"/>
      </w:pPr>
      <w:r w:rsidRPr="00124C87">
        <w:t>Specific risk assessments relating to individual persons, e.g. employee with medical condition or young person/pupil are held on that person’s file.</w:t>
      </w:r>
    </w:p>
    <w:p w:rsidR="00D91063" w:rsidRDefault="00D91063" w:rsidP="00D91063"/>
    <w:p w:rsidR="00D91063" w:rsidRPr="00C500EA" w:rsidRDefault="00D91063" w:rsidP="00D91063">
      <w:pPr>
        <w:pStyle w:val="Heading1"/>
        <w:numPr>
          <w:ilvl w:val="1"/>
          <w:numId w:val="53"/>
        </w:numPr>
        <w:rPr>
          <w:rFonts w:ascii="Arial" w:hAnsi="Arial" w:cs="Arial"/>
          <w:sz w:val="24"/>
          <w:szCs w:val="24"/>
        </w:rPr>
      </w:pPr>
      <w:bookmarkStart w:id="160" w:name="_Toc490486959"/>
      <w:bookmarkStart w:id="161" w:name="_Toc56692434"/>
      <w:r w:rsidRPr="00C500EA">
        <w:rPr>
          <w:rFonts w:ascii="Arial" w:hAnsi="Arial" w:cs="Arial"/>
          <w:sz w:val="24"/>
          <w:szCs w:val="24"/>
        </w:rPr>
        <w:t>Curriculum Activities</w:t>
      </w:r>
      <w:bookmarkEnd w:id="160"/>
      <w:bookmarkEnd w:id="161"/>
      <w:r w:rsidRPr="00C500EA">
        <w:rPr>
          <w:rFonts w:ascii="Arial" w:hAnsi="Arial" w:cs="Arial"/>
          <w:sz w:val="24"/>
          <w:szCs w:val="24"/>
        </w:rPr>
        <w:t xml:space="preserve"> </w:t>
      </w:r>
    </w:p>
    <w:p w:rsidR="00D91063" w:rsidRDefault="00D91063" w:rsidP="00D91063"/>
    <w:p w:rsidR="00D91063" w:rsidRDefault="00D91063" w:rsidP="00D91063">
      <w:pPr>
        <w:ind w:left="567"/>
      </w:pPr>
      <w:r>
        <w:t xml:space="preserve">Safety policies and </w:t>
      </w:r>
      <w:r w:rsidRPr="0071055C">
        <w:t>Risk Assessments for Curriculum activities will be carried out by relevant Heads of Department</w:t>
      </w:r>
      <w:r w:rsidRPr="00AB7A84">
        <w:t xml:space="preserve"> </w:t>
      </w:r>
      <w:r w:rsidRPr="0071055C">
        <w:t xml:space="preserve">and subject teachers using relevant Health and Safety Codes of Practice for Design &amp; Technology, Science, Art and PE etc. </w:t>
      </w:r>
      <w:r>
        <w:t xml:space="preserve">Lesson risk assessments should be incorporated in either Schemes of Work or Lesson Plans and safety within lessons should be included in lesson observations. </w:t>
      </w:r>
    </w:p>
    <w:p w:rsidR="00D91063" w:rsidRDefault="00D91063" w:rsidP="00D91063">
      <w:pPr>
        <w:ind w:left="567"/>
      </w:pPr>
    </w:p>
    <w:p w:rsidR="00D91063" w:rsidRDefault="00D91063" w:rsidP="00D91063">
      <w:pPr>
        <w:pStyle w:val="BodyText"/>
        <w:ind w:left="720"/>
        <w:rPr>
          <w:szCs w:val="24"/>
        </w:rPr>
      </w:pPr>
      <w:r>
        <w:rPr>
          <w:szCs w:val="24"/>
        </w:rPr>
        <w:t>Heads of department are responsible for ensuring maintenance requirements for equipment in their areas are identified and implemented.</w:t>
      </w:r>
    </w:p>
    <w:p w:rsidR="00D91063" w:rsidRDefault="00D91063" w:rsidP="00D91063">
      <w:pPr>
        <w:pStyle w:val="BodyText"/>
        <w:ind w:left="720"/>
        <w:rPr>
          <w:szCs w:val="24"/>
        </w:rPr>
      </w:pPr>
    </w:p>
    <w:p w:rsidR="00D91063" w:rsidRDefault="00285B3F" w:rsidP="00D91063">
      <w:pPr>
        <w:tabs>
          <w:tab w:val="left" w:pos="-720"/>
          <w:tab w:val="left" w:pos="0"/>
          <w:tab w:val="left" w:pos="709"/>
        </w:tabs>
        <w:suppressAutoHyphens/>
        <w:ind w:left="720"/>
      </w:pPr>
      <w:r>
        <w:rPr>
          <w:i/>
        </w:rPr>
        <w:t>A Tyson</w:t>
      </w:r>
      <w:r w:rsidR="00D91063">
        <w:t xml:space="preserve"> will identify all work equipment in an equipment register and ensure that risk assessments are carried out, identifying any relevant servicing / routine maintenance / inspection regimes, training or instruction needs, personal protective equipment requirements and authorised users. </w:t>
      </w:r>
    </w:p>
    <w:p w:rsidR="00D91063" w:rsidRPr="002D7B46" w:rsidRDefault="00D91063" w:rsidP="00D91063">
      <w:pPr>
        <w:tabs>
          <w:tab w:val="left" w:pos="-720"/>
          <w:tab w:val="left" w:pos="0"/>
          <w:tab w:val="left" w:pos="709"/>
        </w:tabs>
        <w:suppressAutoHyphens/>
      </w:pPr>
    </w:p>
    <w:p w:rsidR="00D91063" w:rsidRPr="007906EC" w:rsidRDefault="00D91063" w:rsidP="00D91063">
      <w:pPr>
        <w:pStyle w:val="PlainText"/>
        <w:ind w:left="720"/>
        <w:rPr>
          <w:rFonts w:ascii="Arial" w:hAnsi="Arial" w:cs="Arial"/>
          <w:sz w:val="24"/>
          <w:szCs w:val="24"/>
        </w:rPr>
      </w:pPr>
      <w:r w:rsidRPr="007906EC">
        <w:rPr>
          <w:rFonts w:ascii="Arial" w:hAnsi="Arial" w:cs="Arial"/>
          <w:sz w:val="24"/>
          <w:szCs w:val="24"/>
        </w:rPr>
        <w:t xml:space="preserve">The following equipment has been identified as likely to involve a specific health and safety risk and details are given below on inspection, </w:t>
      </w:r>
      <w:r>
        <w:rPr>
          <w:rFonts w:ascii="Arial" w:hAnsi="Arial" w:cs="Arial"/>
          <w:sz w:val="24"/>
          <w:szCs w:val="24"/>
        </w:rPr>
        <w:t>statutory inspections maintenance and testing.</w:t>
      </w:r>
      <w:r w:rsidRPr="007906EC">
        <w:rPr>
          <w:rFonts w:ascii="Arial" w:hAnsi="Arial" w:cs="Arial"/>
          <w:sz w:val="24"/>
          <w:szCs w:val="24"/>
        </w:rPr>
        <w:t xml:space="preserve">   </w:t>
      </w:r>
    </w:p>
    <w:p w:rsidR="00D91063" w:rsidRPr="0071055C" w:rsidRDefault="00D91063" w:rsidP="00D91063">
      <w:pPr>
        <w:ind w:left="567"/>
      </w:pPr>
    </w:p>
    <w:p w:rsidR="00D91063" w:rsidRDefault="00D91063" w:rsidP="00D91063">
      <w:pPr>
        <w:tabs>
          <w:tab w:val="left" w:pos="1701"/>
        </w:tabs>
        <w:rPr>
          <w:highlight w:val="magenta"/>
        </w:rPr>
      </w:pPr>
    </w:p>
    <w:p w:rsidR="007E6D7E" w:rsidRPr="00663B2E" w:rsidRDefault="007E6D7E" w:rsidP="00D91063">
      <w:pPr>
        <w:tabs>
          <w:tab w:val="left" w:pos="1701"/>
        </w:tabs>
        <w:rPr>
          <w:highlight w:val="magenta"/>
        </w:rPr>
      </w:pPr>
    </w:p>
    <w:p w:rsidR="00D91063" w:rsidRPr="00C500EA" w:rsidRDefault="00D91063" w:rsidP="00D91063">
      <w:pPr>
        <w:pStyle w:val="Heading1"/>
        <w:numPr>
          <w:ilvl w:val="1"/>
          <w:numId w:val="53"/>
        </w:numPr>
        <w:rPr>
          <w:rFonts w:ascii="Arial" w:hAnsi="Arial" w:cs="Arial"/>
          <w:sz w:val="24"/>
          <w:szCs w:val="24"/>
        </w:rPr>
      </w:pPr>
      <w:bookmarkStart w:id="162" w:name="_Toc490486960"/>
      <w:bookmarkStart w:id="163" w:name="_Toc56692435"/>
      <w:r w:rsidRPr="00C500EA">
        <w:rPr>
          <w:rFonts w:ascii="Arial" w:hAnsi="Arial" w:cs="Arial"/>
          <w:sz w:val="24"/>
          <w:szCs w:val="24"/>
        </w:rPr>
        <w:t>Non-curriculum Activities</w:t>
      </w:r>
      <w:bookmarkEnd w:id="162"/>
      <w:bookmarkEnd w:id="163"/>
    </w:p>
    <w:p w:rsidR="00D91063" w:rsidRPr="00663B2E" w:rsidRDefault="00D91063" w:rsidP="00D91063">
      <w:pPr>
        <w:rPr>
          <w:highlight w:val="magenta"/>
        </w:rPr>
      </w:pPr>
    </w:p>
    <w:p w:rsidR="00D91063" w:rsidRPr="0071055C" w:rsidRDefault="00D91063" w:rsidP="00D91063">
      <w:pPr>
        <w:ind w:left="567"/>
      </w:pPr>
      <w:r w:rsidRPr="0071055C">
        <w:t>Risk assessments for non-curriculum activities will be carried out by</w:t>
      </w:r>
      <w:r>
        <w:t xml:space="preserve"> competent persons </w:t>
      </w:r>
      <w:r w:rsidRPr="0071055C">
        <w:t xml:space="preserve">in accordance with local authority guidance.  </w:t>
      </w:r>
    </w:p>
    <w:p w:rsidR="00D91063" w:rsidRPr="0071055C" w:rsidRDefault="00D91063" w:rsidP="00D91063">
      <w:pPr>
        <w:ind w:left="567"/>
      </w:pPr>
    </w:p>
    <w:p w:rsidR="00D91063" w:rsidRPr="00AB7A84" w:rsidRDefault="00D91063" w:rsidP="00D91063">
      <w:pPr>
        <w:ind w:left="567"/>
      </w:pPr>
      <w:r w:rsidRPr="00AB7A84">
        <w:t>Risk assessments will be reviewed on an annual basis, when there has been a change in location, equipment, people and procedures and always after a reported accident and/or near miss.  Staff carrying out activities should be made aware of risk assessments and any changes to risk assessments relating to their work.</w:t>
      </w:r>
    </w:p>
    <w:p w:rsidR="00D91063" w:rsidRPr="00124C87" w:rsidRDefault="00D91063" w:rsidP="00D91063">
      <w:pPr>
        <w:rPr>
          <w:lang w:val="en-GB" w:eastAsia="en-GB"/>
        </w:rPr>
      </w:pPr>
    </w:p>
    <w:p w:rsidR="00D91063" w:rsidRPr="00324E41" w:rsidRDefault="00D91063" w:rsidP="00D91063">
      <w:pPr>
        <w:pStyle w:val="Heading1"/>
        <w:numPr>
          <w:ilvl w:val="1"/>
          <w:numId w:val="53"/>
        </w:numPr>
        <w:rPr>
          <w:rFonts w:ascii="Arial" w:hAnsi="Arial" w:cs="Arial"/>
          <w:sz w:val="24"/>
          <w:szCs w:val="24"/>
        </w:rPr>
      </w:pPr>
      <w:bookmarkStart w:id="164" w:name="_Toc490486931"/>
      <w:bookmarkStart w:id="165" w:name="_Toc56692436"/>
      <w:r w:rsidRPr="00885001">
        <w:rPr>
          <w:rFonts w:ascii="Arial" w:hAnsi="Arial" w:cs="Arial"/>
          <w:sz w:val="24"/>
          <w:szCs w:val="24"/>
        </w:rPr>
        <w:t>Educational Visits</w:t>
      </w:r>
      <w:bookmarkEnd w:id="164"/>
      <w:bookmarkEnd w:id="165"/>
    </w:p>
    <w:p w:rsidR="00D91063" w:rsidRDefault="00D91063" w:rsidP="00D91063">
      <w:pPr>
        <w:ind w:left="709"/>
        <w:rPr>
          <w:u w:val="single"/>
        </w:rPr>
      </w:pPr>
    </w:p>
    <w:p w:rsidR="00D91063" w:rsidRDefault="00D91063" w:rsidP="00D91063">
      <w:pPr>
        <w:ind w:left="720"/>
      </w:pPr>
      <w:r>
        <w:t>Well planned and executed educational visits provide our pupils with valuable experiences which enhance their learning at school.  Providing a variety of ‘real-life’ opportunities for our children enables them to achieve a fuller understanding of the world around them through direct experience.  Educational visits are an essential element of good practice.</w:t>
      </w:r>
    </w:p>
    <w:p w:rsidR="00D91063" w:rsidRDefault="00D91063" w:rsidP="00D91063">
      <w:pPr>
        <w:ind w:left="644"/>
      </w:pPr>
    </w:p>
    <w:p w:rsidR="00D91063" w:rsidRPr="00885001" w:rsidRDefault="00D91063" w:rsidP="00D91063">
      <w:pPr>
        <w:pStyle w:val="PlainText"/>
        <w:ind w:left="720"/>
        <w:rPr>
          <w:rFonts w:ascii="Arial" w:hAnsi="Arial"/>
          <w:sz w:val="24"/>
          <w:szCs w:val="24"/>
          <w:u w:val="single"/>
        </w:rPr>
      </w:pPr>
      <w:bookmarkStart w:id="166" w:name="_Toc411349787"/>
      <w:r w:rsidRPr="00885001">
        <w:rPr>
          <w:rFonts w:ascii="Arial" w:hAnsi="Arial"/>
          <w:sz w:val="24"/>
          <w:szCs w:val="24"/>
          <w:u w:val="single"/>
        </w:rPr>
        <w:t>Purposes</w:t>
      </w:r>
      <w:bookmarkEnd w:id="166"/>
    </w:p>
    <w:p w:rsidR="00D91063" w:rsidRPr="003D56E1" w:rsidRDefault="00D91063" w:rsidP="00D91063">
      <w:pPr>
        <w:pStyle w:val="Heading2"/>
        <w:spacing w:before="0" w:beforeAutospacing="0" w:after="0" w:afterAutospacing="0"/>
        <w:ind w:left="644" w:firstLine="993"/>
        <w:rPr>
          <w:rFonts w:ascii="Arial" w:hAnsi="Arial" w:cs="Arial"/>
          <w:b w:val="0"/>
          <w:sz w:val="24"/>
          <w:szCs w:val="24"/>
          <w:u w:val="single"/>
        </w:rPr>
      </w:pPr>
    </w:p>
    <w:p w:rsidR="00D91063" w:rsidRDefault="00D91063" w:rsidP="00D91063">
      <w:pPr>
        <w:ind w:left="644"/>
      </w:pPr>
      <w:r>
        <w:t>Educational Visits can provide stimulus and support to work being covered as part of the school curriculum.  It may be that a visit provides an effective stimulus at the start of a unit of work; alternatively teachers may decide to use an educational visit at any time during a project to enhance and support the curriculum.</w:t>
      </w:r>
    </w:p>
    <w:p w:rsidR="00D91063" w:rsidRDefault="00D91063" w:rsidP="00D91063">
      <w:pPr>
        <w:ind w:left="644" w:firstLine="993"/>
      </w:pPr>
    </w:p>
    <w:p w:rsidR="00D91063" w:rsidRDefault="00D91063" w:rsidP="00D91063">
      <w:pPr>
        <w:ind w:left="719"/>
      </w:pPr>
      <w:r>
        <w:t>Wherever or whatever the venue, teachers should ensure that the educational benefits to the children are maximised.</w:t>
      </w:r>
    </w:p>
    <w:p w:rsidR="00D91063" w:rsidRDefault="00D91063" w:rsidP="00D91063">
      <w:pPr>
        <w:ind w:left="719"/>
      </w:pPr>
    </w:p>
    <w:p w:rsidR="00D91063" w:rsidRPr="00D206D1" w:rsidRDefault="00D91063" w:rsidP="00D91063">
      <w:pPr>
        <w:ind w:left="719"/>
      </w:pPr>
      <w:bookmarkStart w:id="167" w:name="_Toc411349788"/>
      <w:r w:rsidRPr="00885001">
        <w:rPr>
          <w:rFonts w:cs="Arial"/>
          <w:szCs w:val="24"/>
          <w:u w:val="single"/>
        </w:rPr>
        <w:t>Guidelines</w:t>
      </w:r>
      <w:bookmarkEnd w:id="167"/>
    </w:p>
    <w:p w:rsidR="00D91063" w:rsidRPr="00885001" w:rsidRDefault="00D91063" w:rsidP="00D91063">
      <w:pPr>
        <w:pStyle w:val="PlainText"/>
        <w:ind w:left="719"/>
        <w:rPr>
          <w:rFonts w:ascii="Arial" w:hAnsi="Arial" w:cs="Arial"/>
          <w:sz w:val="24"/>
          <w:szCs w:val="24"/>
          <w:u w:val="single"/>
        </w:rPr>
      </w:pPr>
    </w:p>
    <w:p w:rsidR="00D91063" w:rsidRDefault="00D91063" w:rsidP="00D91063">
      <w:pPr>
        <w:ind w:left="719"/>
      </w:pPr>
      <w:r>
        <w:t xml:space="preserve">The organisation of an educational visit is crucial to its success.  With rigorous organisation and control, a visit should provide a rich, learning experience for the pupils. EVOVLE is in use in Wirral Schools and in accordance with the Local Authority’s Guidance for the Management of Learning Outside the Classroom (LOtC) and Offsite Visits, it is a requirement that all school’s use the EVOLVE system.  </w:t>
      </w:r>
    </w:p>
    <w:p w:rsidR="00D91063" w:rsidRDefault="00D91063" w:rsidP="00D91063">
      <w:pPr>
        <w:ind w:left="719"/>
      </w:pPr>
    </w:p>
    <w:p w:rsidR="00D91063" w:rsidRDefault="00D91063" w:rsidP="00D91063">
      <w:pPr>
        <w:spacing w:before="72" w:after="240"/>
        <w:ind w:left="719"/>
      </w:pPr>
      <w:r>
        <w:t>The</w:t>
      </w:r>
      <w:r w:rsidR="00285B3F">
        <w:t xml:space="preserve"> Educational Visits Coordinator J Santangeli </w:t>
      </w:r>
      <w:r w:rsidRPr="008A3370">
        <w:t>will be required to implement the guidance as appropriate when the school undertakes offsite visits</w:t>
      </w:r>
      <w:r>
        <w:rPr>
          <w:i/>
        </w:rPr>
        <w:t>.</w:t>
      </w:r>
      <w:r>
        <w:t xml:space="preserve">  </w:t>
      </w:r>
    </w:p>
    <w:p w:rsidR="00D91063" w:rsidRDefault="00D91063" w:rsidP="00D91063">
      <w:pPr>
        <w:ind w:left="360" w:firstLine="201"/>
      </w:pPr>
      <w:r>
        <w:rPr>
          <w:b/>
        </w:rPr>
        <w:t xml:space="preserve">Outdoor Education Advisers’ Panel </w:t>
      </w:r>
      <w:hyperlink r:id="rId17" w:history="1">
        <w:r w:rsidRPr="004117CA">
          <w:rPr>
            <w:rStyle w:val="Hyperlink"/>
          </w:rPr>
          <w:t>http://www.oeap.info/</w:t>
        </w:r>
      </w:hyperlink>
    </w:p>
    <w:p w:rsidR="00551F5A" w:rsidRDefault="00551F5A" w:rsidP="00551F5A"/>
    <w:p w:rsidR="00D91063" w:rsidRDefault="00D91063" w:rsidP="00D91063">
      <w:pPr>
        <w:pStyle w:val="Heading1"/>
        <w:numPr>
          <w:ilvl w:val="1"/>
          <w:numId w:val="53"/>
        </w:numPr>
        <w:rPr>
          <w:rFonts w:ascii="Arial" w:hAnsi="Arial" w:cs="Arial"/>
          <w:sz w:val="24"/>
          <w:szCs w:val="24"/>
        </w:rPr>
      </w:pPr>
      <w:bookmarkStart w:id="168" w:name="_Toc490486947"/>
      <w:bookmarkStart w:id="169" w:name="_Toc56692437"/>
      <w:r w:rsidRPr="00875C23">
        <w:rPr>
          <w:rFonts w:ascii="Arial" w:hAnsi="Arial" w:cs="Arial"/>
          <w:sz w:val="24"/>
          <w:szCs w:val="24"/>
        </w:rPr>
        <w:t>Inspections</w:t>
      </w:r>
      <w:bookmarkEnd w:id="168"/>
      <w:bookmarkEnd w:id="169"/>
    </w:p>
    <w:p w:rsidR="00D91063" w:rsidRPr="00A33080" w:rsidRDefault="00D91063" w:rsidP="00D91063">
      <w:pPr>
        <w:ind w:left="360"/>
        <w:rPr>
          <w:lang w:val="en-GB" w:eastAsia="en-GB"/>
        </w:rPr>
      </w:pPr>
    </w:p>
    <w:p w:rsidR="00D91063" w:rsidRPr="00784CBF" w:rsidRDefault="00D91063" w:rsidP="00D91063">
      <w:pPr>
        <w:ind w:left="567"/>
      </w:pPr>
      <w:r w:rsidRPr="00784CBF">
        <w:t xml:space="preserve">Proactive monitoring involves actively looking for hazards and identifying risks on a regular basis in order to rectify them before they can cause harm. </w:t>
      </w:r>
      <w:r w:rsidRPr="00AB7A84">
        <w:rPr>
          <w:rStyle w:val="tgc"/>
          <w:rFonts w:cs="Arial"/>
          <w:szCs w:val="24"/>
        </w:rPr>
        <w:t>Head teacher on behalf of the Governing Body</w:t>
      </w:r>
      <w:r w:rsidRPr="00784CBF">
        <w:t xml:space="preserve"> will ensure that a schedule of proactive monitoring is in place, which includes the following as a minimum standard:</w:t>
      </w:r>
    </w:p>
    <w:p w:rsidR="00D91063" w:rsidRPr="00784CBF" w:rsidRDefault="00D91063" w:rsidP="00D91063">
      <w:pPr>
        <w:numPr>
          <w:ilvl w:val="0"/>
          <w:numId w:val="9"/>
        </w:numPr>
        <w:suppressAutoHyphens/>
        <w:ind w:left="1080"/>
        <w:rPr>
          <w:lang w:val="en-GB" w:eastAsia="en-GB"/>
        </w:rPr>
      </w:pPr>
      <w:r w:rsidRPr="00784CBF">
        <w:rPr>
          <w:lang w:val="en-GB" w:eastAsia="en-GB"/>
        </w:rPr>
        <w:t xml:space="preserve">A general workplace inspection of the site will be conducted termly and be undertaken / co-coordinated by a group of stakeholders e.g. governors, head teacher, health &amp; safety coordinator, staff representatives, site manager, business manager etc. </w:t>
      </w:r>
    </w:p>
    <w:p w:rsidR="00D91063" w:rsidRPr="00784CBF" w:rsidRDefault="00D91063" w:rsidP="00D91063">
      <w:pPr>
        <w:numPr>
          <w:ilvl w:val="0"/>
          <w:numId w:val="9"/>
        </w:numPr>
        <w:suppressAutoHyphens/>
        <w:ind w:left="1080"/>
        <w:rPr>
          <w:lang w:val="en-GB" w:eastAsia="en-GB"/>
        </w:rPr>
      </w:pPr>
      <w:r w:rsidRPr="00784CBF">
        <w:rPr>
          <w:lang w:val="en-GB" w:eastAsia="en-GB"/>
        </w:rPr>
        <w:t>The person(s) undertaking the inspection will complete a report and action plan in writing and submit this to the head teacher/centre manager</w:t>
      </w:r>
    </w:p>
    <w:p w:rsidR="00D91063" w:rsidRPr="00784CBF" w:rsidRDefault="00D91063" w:rsidP="00D91063">
      <w:pPr>
        <w:numPr>
          <w:ilvl w:val="0"/>
          <w:numId w:val="9"/>
        </w:numPr>
        <w:suppressAutoHyphens/>
        <w:ind w:left="1080"/>
        <w:rPr>
          <w:lang w:val="en-GB" w:eastAsia="en-GB"/>
        </w:rPr>
      </w:pPr>
      <w:r w:rsidRPr="00784CBF">
        <w:rPr>
          <w:lang w:val="en-GB" w:eastAsia="en-GB"/>
        </w:rPr>
        <w:t xml:space="preserve">Responsibility for following up items detailed in the safety inspection report will rest with </w:t>
      </w:r>
      <w:r w:rsidR="00285B3F">
        <w:rPr>
          <w:lang w:val="en-GB" w:eastAsia="en-GB"/>
        </w:rPr>
        <w:t>C Duncan</w:t>
      </w:r>
    </w:p>
    <w:p w:rsidR="00D91063" w:rsidRPr="00784CBF" w:rsidRDefault="00D91063" w:rsidP="00D91063">
      <w:pPr>
        <w:numPr>
          <w:ilvl w:val="0"/>
          <w:numId w:val="9"/>
        </w:numPr>
        <w:suppressAutoHyphens/>
        <w:ind w:left="1080"/>
        <w:rPr>
          <w:lang w:val="en-GB" w:eastAsia="en-GB"/>
        </w:rPr>
      </w:pPr>
      <w:r w:rsidRPr="00784CBF">
        <w:rPr>
          <w:lang w:val="en-GB" w:eastAsia="en-GB"/>
        </w:rPr>
        <w:lastRenderedPageBreak/>
        <w:t>Monitoring inspections of individual departments will be carried out by Heads of Department or nominated staff. Advice and pro forma inspection checklists can be found in CLEAPSS (for sciences and DT)</w:t>
      </w:r>
    </w:p>
    <w:p w:rsidR="00D91063" w:rsidRDefault="00D91063" w:rsidP="00D91063">
      <w:pPr>
        <w:numPr>
          <w:ilvl w:val="0"/>
          <w:numId w:val="9"/>
        </w:numPr>
        <w:suppressAutoHyphens/>
        <w:ind w:left="1080"/>
        <w:rPr>
          <w:b/>
          <w:szCs w:val="24"/>
        </w:rPr>
      </w:pPr>
      <w:r w:rsidRPr="00784CBF">
        <w:rPr>
          <w:lang w:val="en-GB" w:eastAsia="en-GB"/>
        </w:rPr>
        <w:t xml:space="preserve">An annual inspection, using the </w:t>
      </w:r>
      <w:r>
        <w:rPr>
          <w:lang w:val="en-GB" w:eastAsia="en-GB"/>
        </w:rPr>
        <w:t>School</w:t>
      </w:r>
      <w:r w:rsidRPr="00784CBF">
        <w:rPr>
          <w:lang w:val="en-GB" w:eastAsia="en-GB"/>
        </w:rPr>
        <w:t>’s Inspe</w:t>
      </w:r>
      <w:r w:rsidR="00285B3F">
        <w:rPr>
          <w:lang w:val="en-GB" w:eastAsia="en-GB"/>
        </w:rPr>
        <w:t xml:space="preserve">ction Checklist or similar, by C Duncan </w:t>
      </w:r>
      <w:r w:rsidRPr="00784CBF">
        <w:rPr>
          <w:lang w:val="en-GB" w:eastAsia="en-GB"/>
        </w:rPr>
        <w:t>will be undertaken and an action plan created, this will be reported back to the full governing body meetings.</w:t>
      </w:r>
      <w:r w:rsidRPr="00B33611">
        <w:rPr>
          <w:szCs w:val="24"/>
        </w:rPr>
        <w:t xml:space="preserve"> </w:t>
      </w:r>
      <w:r w:rsidRPr="00B33611">
        <w:rPr>
          <w:b/>
          <w:szCs w:val="24"/>
        </w:rPr>
        <w:t xml:space="preserve"> </w:t>
      </w:r>
    </w:p>
    <w:p w:rsidR="007C1C40" w:rsidRPr="007C1C40" w:rsidRDefault="007C1C40" w:rsidP="00D91063">
      <w:pPr>
        <w:suppressAutoHyphens/>
        <w:ind w:left="1080"/>
        <w:rPr>
          <w:bCs/>
          <w:szCs w:val="24"/>
        </w:rPr>
      </w:pPr>
      <w:r>
        <w:rPr>
          <w:b/>
          <w:szCs w:val="24"/>
        </w:rPr>
        <w:t xml:space="preserve">Note: </w:t>
      </w:r>
      <w:r w:rsidRPr="007C1C40">
        <w:rPr>
          <w:bCs/>
          <w:szCs w:val="24"/>
        </w:rPr>
        <w:t>a</w:t>
      </w:r>
      <w:r w:rsidR="00D91063" w:rsidRPr="007C1C40">
        <w:rPr>
          <w:bCs/>
          <w:szCs w:val="24"/>
        </w:rPr>
        <w:t xml:space="preserve"> copy will be sent to the H</w:t>
      </w:r>
      <w:r>
        <w:rPr>
          <w:bCs/>
          <w:szCs w:val="24"/>
        </w:rPr>
        <w:t xml:space="preserve">&amp;S </w:t>
      </w:r>
      <w:r w:rsidR="00D91063" w:rsidRPr="007C1C40">
        <w:rPr>
          <w:bCs/>
          <w:szCs w:val="24"/>
        </w:rPr>
        <w:t>Team</w:t>
      </w:r>
      <w:r>
        <w:rPr>
          <w:bCs/>
          <w:szCs w:val="24"/>
        </w:rPr>
        <w:t xml:space="preserve"> (</w:t>
      </w:r>
      <w:hyperlink r:id="rId18" w:history="1">
        <w:r w:rsidRPr="00A22A76">
          <w:rPr>
            <w:rStyle w:val="Hyperlink"/>
            <w:bCs/>
          </w:rPr>
          <w:t>healthsafetyandresilience@wirral.gov.uk</w:t>
        </w:r>
      </w:hyperlink>
      <w:r w:rsidRPr="007C1C40">
        <w:rPr>
          <w:bCs/>
        </w:rPr>
        <w:t>)</w:t>
      </w:r>
      <w:r w:rsidR="00D91063" w:rsidRPr="007C1C40">
        <w:rPr>
          <w:bCs/>
          <w:szCs w:val="24"/>
        </w:rPr>
        <w:t xml:space="preserve">, </w:t>
      </w:r>
    </w:p>
    <w:p w:rsidR="00D91063" w:rsidRPr="007C1C40" w:rsidRDefault="00D91063" w:rsidP="00D91063">
      <w:pPr>
        <w:suppressAutoHyphens/>
        <w:ind w:left="1080"/>
        <w:rPr>
          <w:bCs/>
          <w:szCs w:val="24"/>
        </w:rPr>
      </w:pPr>
      <w:r w:rsidRPr="007C1C40">
        <w:rPr>
          <w:bCs/>
          <w:szCs w:val="24"/>
        </w:rPr>
        <w:t>who will review the action plan and this will form the basis of the next audit of the school.</w:t>
      </w:r>
    </w:p>
    <w:p w:rsidR="00D91063" w:rsidRDefault="00D91063" w:rsidP="00D16188">
      <w:pPr>
        <w:tabs>
          <w:tab w:val="left" w:pos="-1440"/>
          <w:tab w:val="left" w:pos="1701"/>
        </w:tabs>
        <w:rPr>
          <w:rFonts w:cs="Arial"/>
        </w:rPr>
      </w:pPr>
    </w:p>
    <w:p w:rsidR="00D16188" w:rsidRDefault="00D16188" w:rsidP="00551F5A">
      <w:pPr>
        <w:pStyle w:val="Heading1"/>
        <w:numPr>
          <w:ilvl w:val="1"/>
          <w:numId w:val="53"/>
        </w:numPr>
        <w:rPr>
          <w:rFonts w:ascii="Arial" w:hAnsi="Arial" w:cs="Arial"/>
          <w:sz w:val="24"/>
          <w:szCs w:val="24"/>
        </w:rPr>
      </w:pPr>
      <w:bookmarkStart w:id="170" w:name="_Toc56692438"/>
      <w:r>
        <w:rPr>
          <w:rFonts w:ascii="Arial" w:hAnsi="Arial" w:cs="Arial"/>
          <w:sz w:val="24"/>
          <w:szCs w:val="24"/>
        </w:rPr>
        <w:t>Audits</w:t>
      </w:r>
    </w:p>
    <w:p w:rsidR="00D16188" w:rsidRDefault="00D16188" w:rsidP="00D16188">
      <w:pPr>
        <w:rPr>
          <w:lang w:val="en-GB" w:eastAsia="en-GB"/>
        </w:rPr>
      </w:pPr>
    </w:p>
    <w:p w:rsidR="00703436" w:rsidRPr="00703436" w:rsidRDefault="00703436" w:rsidP="00703436">
      <w:pPr>
        <w:numPr>
          <w:ilvl w:val="0"/>
          <w:numId w:val="9"/>
        </w:numPr>
        <w:suppressAutoHyphens/>
        <w:ind w:left="1080"/>
        <w:rPr>
          <w:lang w:val="en-GB" w:eastAsia="en-GB"/>
        </w:rPr>
      </w:pPr>
      <w:r w:rsidRPr="00703436">
        <w:rPr>
          <w:lang w:val="en-GB" w:eastAsia="en-GB"/>
        </w:rPr>
        <w:t xml:space="preserve">In order to monitor compliance in relation to health and safety legal duties, all community maintained and voluntary controlled educational establishments must provide evidence of an audit carried out by a competent person as follows, </w:t>
      </w:r>
    </w:p>
    <w:p w:rsidR="00703436" w:rsidRPr="00703436" w:rsidRDefault="00703436" w:rsidP="00703436">
      <w:pPr>
        <w:suppressAutoHyphens/>
        <w:ind w:left="1440"/>
        <w:rPr>
          <w:lang w:val="en-GB" w:eastAsia="en-GB"/>
        </w:rPr>
      </w:pPr>
      <w:r w:rsidRPr="00703436">
        <w:rPr>
          <w:lang w:val="en-GB" w:eastAsia="en-GB"/>
        </w:rPr>
        <w:t>Special Schools – annual</w:t>
      </w:r>
    </w:p>
    <w:p w:rsidR="00703436" w:rsidRPr="00703436" w:rsidRDefault="00703436" w:rsidP="00703436">
      <w:pPr>
        <w:suppressAutoHyphens/>
        <w:ind w:left="1440"/>
        <w:rPr>
          <w:lang w:val="en-GB" w:eastAsia="en-GB"/>
        </w:rPr>
      </w:pPr>
      <w:r w:rsidRPr="00703436">
        <w:rPr>
          <w:lang w:val="en-GB" w:eastAsia="en-GB"/>
        </w:rPr>
        <w:t>Secondary – every 2 years</w:t>
      </w:r>
    </w:p>
    <w:p w:rsidR="00703436" w:rsidRPr="00703436" w:rsidRDefault="00703436" w:rsidP="00703436">
      <w:pPr>
        <w:suppressAutoHyphens/>
        <w:ind w:left="1440"/>
        <w:rPr>
          <w:lang w:val="en-GB" w:eastAsia="en-GB"/>
        </w:rPr>
      </w:pPr>
      <w:r w:rsidRPr="00703436">
        <w:rPr>
          <w:lang w:val="en-GB" w:eastAsia="en-GB"/>
        </w:rPr>
        <w:t xml:space="preserve">Nursery / Primary – every 3 years </w:t>
      </w:r>
    </w:p>
    <w:p w:rsidR="00703436" w:rsidRPr="00703436" w:rsidRDefault="00703436" w:rsidP="00703436">
      <w:pPr>
        <w:numPr>
          <w:ilvl w:val="0"/>
          <w:numId w:val="9"/>
        </w:numPr>
        <w:suppressAutoHyphens/>
        <w:ind w:left="1080"/>
        <w:rPr>
          <w:lang w:val="en-GB" w:eastAsia="en-GB"/>
        </w:rPr>
      </w:pPr>
      <w:r w:rsidRPr="00703436">
        <w:rPr>
          <w:lang w:val="en-GB" w:eastAsia="en-GB"/>
        </w:rPr>
        <w:t xml:space="preserve">The LA Health and Safety team will carry out a programme of audits for all educational establishments who ‘buy back’ the SLA service </w:t>
      </w:r>
    </w:p>
    <w:p w:rsidR="00703436" w:rsidRPr="00703436" w:rsidRDefault="00703436" w:rsidP="00703436">
      <w:pPr>
        <w:numPr>
          <w:ilvl w:val="0"/>
          <w:numId w:val="9"/>
        </w:numPr>
        <w:suppressAutoHyphens/>
        <w:ind w:left="1080"/>
        <w:rPr>
          <w:lang w:val="en-GB" w:eastAsia="en-GB"/>
        </w:rPr>
      </w:pPr>
      <w:r w:rsidRPr="00703436">
        <w:rPr>
          <w:lang w:val="en-GB" w:eastAsia="en-GB"/>
        </w:rPr>
        <w:t xml:space="preserve">For </w:t>
      </w:r>
      <w:r w:rsidR="00F81704">
        <w:rPr>
          <w:lang w:val="en-GB" w:eastAsia="en-GB"/>
        </w:rPr>
        <w:t>c</w:t>
      </w:r>
      <w:r w:rsidRPr="00703436">
        <w:rPr>
          <w:lang w:val="en-GB" w:eastAsia="en-GB"/>
        </w:rPr>
        <w:t xml:space="preserve">ommunity maintained and voluntary controlled educational establishments who do not </w:t>
      </w:r>
      <w:r w:rsidR="00F81704">
        <w:rPr>
          <w:lang w:val="en-GB" w:eastAsia="en-GB"/>
        </w:rPr>
        <w:t>‘</w:t>
      </w:r>
      <w:r w:rsidRPr="00703436">
        <w:rPr>
          <w:lang w:val="en-GB" w:eastAsia="en-GB"/>
        </w:rPr>
        <w:t>buy back</w:t>
      </w:r>
      <w:r w:rsidR="00F81704">
        <w:rPr>
          <w:lang w:val="en-GB" w:eastAsia="en-GB"/>
        </w:rPr>
        <w:t>’</w:t>
      </w:r>
      <w:r w:rsidRPr="00703436">
        <w:rPr>
          <w:lang w:val="en-GB" w:eastAsia="en-GB"/>
        </w:rPr>
        <w:t xml:space="preserve"> the Schools SLA service, they must </w:t>
      </w:r>
      <w:r>
        <w:rPr>
          <w:lang w:val="en-GB" w:eastAsia="en-GB"/>
        </w:rPr>
        <w:t xml:space="preserve">ensure that </w:t>
      </w:r>
      <w:r w:rsidRPr="00703436">
        <w:rPr>
          <w:lang w:val="en-GB" w:eastAsia="en-GB"/>
        </w:rPr>
        <w:t xml:space="preserve">audits </w:t>
      </w:r>
      <w:r w:rsidR="00F81704">
        <w:rPr>
          <w:lang w:val="en-GB" w:eastAsia="en-GB"/>
        </w:rPr>
        <w:t xml:space="preserve">are </w:t>
      </w:r>
      <w:r w:rsidRPr="00703436">
        <w:rPr>
          <w:lang w:val="en-GB" w:eastAsia="en-GB"/>
        </w:rPr>
        <w:t xml:space="preserve">carried out </w:t>
      </w:r>
      <w:r>
        <w:rPr>
          <w:lang w:val="en-GB" w:eastAsia="en-GB"/>
        </w:rPr>
        <w:t xml:space="preserve">by an independent and competent person, </w:t>
      </w:r>
      <w:r w:rsidRPr="00703436">
        <w:rPr>
          <w:lang w:val="en-GB" w:eastAsia="en-GB"/>
        </w:rPr>
        <w:t xml:space="preserve">as required above  </w:t>
      </w:r>
    </w:p>
    <w:p w:rsidR="00D16188" w:rsidRPr="00D16188" w:rsidRDefault="00D16188" w:rsidP="00D16188">
      <w:pPr>
        <w:rPr>
          <w:lang w:val="en-GB" w:eastAsia="en-GB"/>
        </w:rPr>
      </w:pPr>
    </w:p>
    <w:p w:rsidR="00D91063" w:rsidRPr="00324E41" w:rsidRDefault="00D91063" w:rsidP="00551F5A">
      <w:pPr>
        <w:pStyle w:val="Heading1"/>
        <w:numPr>
          <w:ilvl w:val="1"/>
          <w:numId w:val="53"/>
        </w:numPr>
        <w:rPr>
          <w:rFonts w:ascii="Arial" w:hAnsi="Arial" w:cs="Arial"/>
          <w:sz w:val="24"/>
          <w:szCs w:val="24"/>
        </w:rPr>
      </w:pPr>
      <w:r w:rsidRPr="00324E41">
        <w:rPr>
          <w:rFonts w:ascii="Arial" w:hAnsi="Arial" w:cs="Arial"/>
          <w:sz w:val="24"/>
          <w:szCs w:val="24"/>
        </w:rPr>
        <w:t>Training</w:t>
      </w:r>
      <w:bookmarkEnd w:id="170"/>
    </w:p>
    <w:p w:rsidR="00D91063" w:rsidRDefault="00D91063" w:rsidP="00D91063">
      <w:pPr>
        <w:ind w:left="360"/>
        <w:jc w:val="both"/>
      </w:pPr>
    </w:p>
    <w:p w:rsidR="00D91063" w:rsidRDefault="00D91063" w:rsidP="00D91063">
      <w:pPr>
        <w:ind w:left="567"/>
      </w:pPr>
      <w:r>
        <w:t>The Head teacher on behalf of the Governing Body will ensure:</w:t>
      </w:r>
    </w:p>
    <w:p w:rsidR="00D91063" w:rsidRDefault="00D91063" w:rsidP="00D91063"/>
    <w:p w:rsidR="00D91063" w:rsidRDefault="00D91063" w:rsidP="00D91063">
      <w:pPr>
        <w:numPr>
          <w:ilvl w:val="0"/>
          <w:numId w:val="41"/>
        </w:numPr>
        <w:rPr>
          <w:rFonts w:cs="Arial"/>
        </w:rPr>
      </w:pPr>
      <w:r>
        <w:rPr>
          <w:rFonts w:cs="Arial"/>
        </w:rPr>
        <w:t>through the risk assessment process, identify essential safety training needs and ensure that it is delivered as required including refreshers</w:t>
      </w:r>
    </w:p>
    <w:p w:rsidR="00D91063" w:rsidRPr="00AB7A84" w:rsidRDefault="00D91063" w:rsidP="00D91063">
      <w:pPr>
        <w:numPr>
          <w:ilvl w:val="0"/>
          <w:numId w:val="41"/>
        </w:numPr>
        <w:rPr>
          <w:rFonts w:cs="Arial"/>
        </w:rPr>
      </w:pPr>
      <w:r w:rsidRPr="00AB7A84">
        <w:rPr>
          <w:rFonts w:cs="Arial"/>
        </w:rPr>
        <w:t>suitable health and safety awareness training is provided to those in management or leadership roles.</w:t>
      </w:r>
    </w:p>
    <w:p w:rsidR="00D91063" w:rsidRPr="00AB7A84" w:rsidRDefault="00D91063" w:rsidP="00D91063">
      <w:pPr>
        <w:numPr>
          <w:ilvl w:val="0"/>
          <w:numId w:val="41"/>
        </w:numPr>
        <w:rPr>
          <w:rFonts w:cs="Arial"/>
        </w:rPr>
      </w:pPr>
      <w:r w:rsidRPr="00AB7A84">
        <w:rPr>
          <w:rFonts w:cs="Arial"/>
        </w:rPr>
        <w:t>training records are available for all employees</w:t>
      </w:r>
    </w:p>
    <w:p w:rsidR="00D91063" w:rsidRPr="00AB7A84" w:rsidRDefault="00D91063" w:rsidP="00D91063">
      <w:pPr>
        <w:numPr>
          <w:ilvl w:val="0"/>
          <w:numId w:val="41"/>
        </w:numPr>
        <w:rPr>
          <w:rFonts w:cs="Arial"/>
        </w:rPr>
      </w:pPr>
      <w:r w:rsidRPr="00AB7A84">
        <w:rPr>
          <w:rFonts w:cs="Arial"/>
        </w:rPr>
        <w:t>there is a formal induction for permanent /temporary/supply /volunteer employees to bring their attention to their health and safety responsibilities and the arrangements in place for health and safety. This includes risk assessments for the activities they will carry out in school.</w:t>
      </w:r>
    </w:p>
    <w:p w:rsidR="00D91063" w:rsidRDefault="00D91063" w:rsidP="00D91063">
      <w:pPr>
        <w:rPr>
          <w:b/>
          <w:szCs w:val="24"/>
        </w:rPr>
      </w:pPr>
    </w:p>
    <w:p w:rsidR="00E417E1" w:rsidRPr="00551F5A" w:rsidRDefault="00E417E1" w:rsidP="00551F5A">
      <w:pPr>
        <w:pStyle w:val="Heading1"/>
        <w:numPr>
          <w:ilvl w:val="1"/>
          <w:numId w:val="53"/>
        </w:numPr>
        <w:rPr>
          <w:rFonts w:ascii="Arial" w:hAnsi="Arial" w:cs="Arial"/>
          <w:sz w:val="24"/>
          <w:szCs w:val="24"/>
        </w:rPr>
      </w:pPr>
      <w:bookmarkStart w:id="171" w:name="_Toc411349774"/>
      <w:bookmarkStart w:id="172" w:name="_Toc411349945"/>
      <w:bookmarkStart w:id="173" w:name="_Toc411350191"/>
      <w:bookmarkStart w:id="174" w:name="_Toc411350270"/>
      <w:bookmarkStart w:id="175" w:name="_Toc412469568"/>
      <w:bookmarkStart w:id="176" w:name="_Toc412469756"/>
      <w:bookmarkStart w:id="177" w:name="_Toc412469827"/>
      <w:bookmarkStart w:id="178" w:name="_Toc412470688"/>
      <w:bookmarkStart w:id="179" w:name="_Toc412471720"/>
      <w:bookmarkStart w:id="180" w:name="_Toc412471812"/>
      <w:bookmarkStart w:id="181" w:name="_Toc412472476"/>
      <w:bookmarkStart w:id="182" w:name="_Toc412472594"/>
      <w:bookmarkStart w:id="183" w:name="_Toc412472707"/>
      <w:bookmarkStart w:id="184" w:name="_Toc412472819"/>
      <w:bookmarkStart w:id="185" w:name="_Toc412472930"/>
      <w:bookmarkStart w:id="186" w:name="_Toc412473040"/>
      <w:bookmarkStart w:id="187" w:name="_Toc412473150"/>
      <w:bookmarkStart w:id="188" w:name="_Toc412541185"/>
      <w:bookmarkStart w:id="189" w:name="_Toc412541647"/>
      <w:bookmarkStart w:id="190" w:name="_Toc412541860"/>
      <w:bookmarkStart w:id="191" w:name="_Toc412641498"/>
      <w:bookmarkStart w:id="192" w:name="_Toc412641600"/>
      <w:bookmarkStart w:id="193" w:name="_Toc490209683"/>
      <w:bookmarkStart w:id="194" w:name="_Toc490209777"/>
      <w:bookmarkStart w:id="195" w:name="_Toc490210654"/>
      <w:bookmarkStart w:id="196" w:name="_Toc490211159"/>
      <w:bookmarkStart w:id="197" w:name="_Toc490213162"/>
      <w:bookmarkStart w:id="198" w:name="_Toc490213383"/>
      <w:bookmarkStart w:id="199" w:name="_Toc490215642"/>
      <w:bookmarkStart w:id="200" w:name="_Toc490215879"/>
      <w:bookmarkStart w:id="201" w:name="_Toc490215992"/>
      <w:bookmarkStart w:id="202" w:name="_Toc490216215"/>
      <w:bookmarkStart w:id="203" w:name="_Toc490216289"/>
      <w:bookmarkStart w:id="204" w:name="_Toc490216549"/>
      <w:bookmarkStart w:id="205" w:name="_Toc490486922"/>
      <w:bookmarkStart w:id="206" w:name="_Toc411349775"/>
      <w:bookmarkStart w:id="207" w:name="_Toc490486923"/>
      <w:bookmarkStart w:id="208" w:name="_Toc5669243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51F5A">
        <w:rPr>
          <w:rFonts w:ascii="Arial" w:hAnsi="Arial" w:cs="Arial"/>
          <w:sz w:val="24"/>
          <w:szCs w:val="24"/>
        </w:rPr>
        <w:t>Accident Reporting</w:t>
      </w:r>
      <w:bookmarkEnd w:id="206"/>
      <w:bookmarkEnd w:id="207"/>
      <w:bookmarkEnd w:id="208"/>
    </w:p>
    <w:p w:rsidR="00324E41" w:rsidRPr="00324E41" w:rsidRDefault="00324E41" w:rsidP="00FF09F3">
      <w:pPr>
        <w:rPr>
          <w:lang w:val="en-GB" w:eastAsia="en-GB"/>
        </w:rPr>
      </w:pPr>
    </w:p>
    <w:p w:rsidR="00A7260C" w:rsidRPr="00DE1A0B" w:rsidRDefault="00A7260C" w:rsidP="00A7260C">
      <w:pPr>
        <w:ind w:left="508"/>
        <w:rPr>
          <w:rFonts w:cs="Arial"/>
          <w:b/>
          <w:bCs/>
        </w:rPr>
      </w:pPr>
      <w:r w:rsidRPr="00DE1A0B">
        <w:rPr>
          <w:rFonts w:cs="Arial"/>
          <w:b/>
          <w:bCs/>
        </w:rPr>
        <w:t xml:space="preserve">Management </w:t>
      </w:r>
      <w:r>
        <w:rPr>
          <w:rFonts w:cs="Arial"/>
          <w:b/>
          <w:bCs/>
        </w:rPr>
        <w:t>G</w:t>
      </w:r>
      <w:r w:rsidRPr="00DE1A0B">
        <w:rPr>
          <w:rFonts w:cs="Arial"/>
          <w:b/>
          <w:bCs/>
        </w:rPr>
        <w:t xml:space="preserve">uidance - Definitions </w:t>
      </w:r>
    </w:p>
    <w:p w:rsidR="00A7260C" w:rsidRPr="00DE1A0B" w:rsidRDefault="00A7260C" w:rsidP="00371930">
      <w:pPr>
        <w:numPr>
          <w:ilvl w:val="0"/>
          <w:numId w:val="41"/>
        </w:numPr>
        <w:rPr>
          <w:rFonts w:cs="Arial"/>
        </w:rPr>
      </w:pPr>
      <w:r w:rsidRPr="00DE1A0B">
        <w:rPr>
          <w:rFonts w:cs="Arial"/>
        </w:rPr>
        <w:t xml:space="preserve">An </w:t>
      </w:r>
      <w:r w:rsidRPr="00DE1A0B">
        <w:rPr>
          <w:rFonts w:cs="Arial"/>
          <w:i/>
          <w:iCs/>
        </w:rPr>
        <w:t>accident</w:t>
      </w:r>
      <w:r w:rsidRPr="00DE1A0B">
        <w:rPr>
          <w:rFonts w:cs="Arial"/>
        </w:rPr>
        <w:t xml:space="preserve"> is an unplanned, unwanted event however minor that causes injury to people, damage to property or other loss. </w:t>
      </w:r>
    </w:p>
    <w:p w:rsidR="00A7260C" w:rsidRPr="00DE1A0B" w:rsidRDefault="00A7260C" w:rsidP="00371930">
      <w:pPr>
        <w:numPr>
          <w:ilvl w:val="0"/>
          <w:numId w:val="41"/>
        </w:numPr>
        <w:rPr>
          <w:rFonts w:cs="Arial"/>
        </w:rPr>
      </w:pPr>
      <w:r w:rsidRPr="00DE1A0B">
        <w:rPr>
          <w:rFonts w:cs="Arial"/>
        </w:rPr>
        <w:t xml:space="preserve">A </w:t>
      </w:r>
      <w:r w:rsidRPr="00DE1A0B">
        <w:rPr>
          <w:rFonts w:cs="Arial"/>
          <w:i/>
          <w:iCs/>
        </w:rPr>
        <w:t>near miss</w:t>
      </w:r>
      <w:r w:rsidRPr="00DE1A0B">
        <w:rPr>
          <w:rFonts w:cs="Arial"/>
        </w:rPr>
        <w:t xml:space="preserve"> is a similar unplanned event without consequent injury or loss, but which had the potential to do so. </w:t>
      </w:r>
      <w:r w:rsidR="00124C87">
        <w:rPr>
          <w:rFonts w:cs="Arial"/>
        </w:rPr>
        <w:t xml:space="preserve">Reporting these incidents </w:t>
      </w:r>
      <w:r w:rsidR="00124C87" w:rsidRPr="00D851D7">
        <w:rPr>
          <w:rFonts w:cs="Arial"/>
          <w:color w:val="111111"/>
          <w:szCs w:val="24"/>
          <w:lang w:val="en-GB" w:eastAsia="en-GB"/>
        </w:rPr>
        <w:t xml:space="preserve">help identify any weaknesses in operational procedures as deviations from normal good </w:t>
      </w:r>
      <w:r w:rsidR="00124C87" w:rsidRPr="00D851D7">
        <w:rPr>
          <w:rFonts w:cs="Arial"/>
          <w:color w:val="111111"/>
          <w:szCs w:val="24"/>
          <w:lang w:val="en-GB" w:eastAsia="en-GB"/>
        </w:rPr>
        <w:lastRenderedPageBreak/>
        <w:t>practice may only happen infrequently but could have potentially high consequences</w:t>
      </w:r>
    </w:p>
    <w:p w:rsidR="00A7260C" w:rsidRPr="00DE1A0B" w:rsidRDefault="00A7260C" w:rsidP="00371930">
      <w:pPr>
        <w:numPr>
          <w:ilvl w:val="0"/>
          <w:numId w:val="41"/>
        </w:numPr>
        <w:rPr>
          <w:rFonts w:cs="Arial"/>
        </w:rPr>
      </w:pPr>
      <w:r w:rsidRPr="00DE1A0B">
        <w:rPr>
          <w:rFonts w:cs="Arial"/>
        </w:rPr>
        <w:t xml:space="preserve">A </w:t>
      </w:r>
      <w:r w:rsidRPr="00DE1A0B">
        <w:rPr>
          <w:rFonts w:cs="Arial"/>
          <w:i/>
          <w:iCs/>
        </w:rPr>
        <w:t>dangerous occurrence</w:t>
      </w:r>
      <w:r w:rsidRPr="00DE1A0B">
        <w:rPr>
          <w:rFonts w:cs="Arial"/>
        </w:rPr>
        <w:t xml:space="preserve"> is something that happens in connection with the work of the </w:t>
      </w:r>
      <w:r>
        <w:rPr>
          <w:rFonts w:cs="Arial"/>
        </w:rPr>
        <w:t xml:space="preserve">school </w:t>
      </w:r>
      <w:r w:rsidRPr="00DE1A0B">
        <w:rPr>
          <w:rFonts w:cs="Arial"/>
        </w:rPr>
        <w:t xml:space="preserve">and is included in the relevant schedule of the RIDDOR Regulations. </w:t>
      </w:r>
    </w:p>
    <w:p w:rsidR="00A7260C" w:rsidRPr="00DE1A0B" w:rsidRDefault="00A7260C" w:rsidP="00371930">
      <w:pPr>
        <w:numPr>
          <w:ilvl w:val="0"/>
          <w:numId w:val="41"/>
        </w:numPr>
        <w:rPr>
          <w:rFonts w:cs="Arial"/>
        </w:rPr>
      </w:pPr>
      <w:r w:rsidRPr="00DE1A0B">
        <w:rPr>
          <w:rFonts w:cs="Arial"/>
        </w:rPr>
        <w:t xml:space="preserve">A </w:t>
      </w:r>
      <w:r w:rsidRPr="00DE1A0B">
        <w:rPr>
          <w:rFonts w:cs="Arial"/>
          <w:i/>
          <w:iCs/>
        </w:rPr>
        <w:t>lost time accident</w:t>
      </w:r>
      <w:r w:rsidRPr="00DE1A0B">
        <w:rPr>
          <w:rFonts w:cs="Arial"/>
        </w:rPr>
        <w:t xml:space="preserve"> is an accident which is not RIDDOR reportable but involves lost time from work or possibly required first aid treatment. </w:t>
      </w:r>
    </w:p>
    <w:p w:rsidR="00A7260C" w:rsidRPr="00DE1A0B" w:rsidRDefault="00A7260C" w:rsidP="00371930">
      <w:pPr>
        <w:numPr>
          <w:ilvl w:val="0"/>
          <w:numId w:val="41"/>
        </w:numPr>
        <w:rPr>
          <w:rFonts w:cs="Arial"/>
        </w:rPr>
      </w:pPr>
      <w:r w:rsidRPr="00DE1A0B">
        <w:rPr>
          <w:rFonts w:cs="Arial"/>
        </w:rPr>
        <w:t xml:space="preserve">The RIDDOR Regulations are the Reporting of Injuries, Diseases and Dangerous Occurrence Regulations 1995 </w:t>
      </w:r>
    </w:p>
    <w:p w:rsidR="00A7260C" w:rsidRDefault="00A7260C" w:rsidP="00371930">
      <w:pPr>
        <w:numPr>
          <w:ilvl w:val="0"/>
          <w:numId w:val="41"/>
        </w:numPr>
        <w:rPr>
          <w:rFonts w:cs="Arial"/>
        </w:rPr>
      </w:pPr>
      <w:r w:rsidRPr="00DE1A0B">
        <w:rPr>
          <w:rFonts w:cs="Arial"/>
        </w:rPr>
        <w:t>Industrial Injury and industrial illness have specific meanings that relate to state benefit payments. For the purpose of these arrangement industrial injury is any work-related injury or illness. A work</w:t>
      </w:r>
      <w:r>
        <w:rPr>
          <w:rFonts w:cs="Arial"/>
        </w:rPr>
        <w:t>-</w:t>
      </w:r>
      <w:r w:rsidRPr="00DE1A0B">
        <w:rPr>
          <w:rFonts w:cs="Arial"/>
        </w:rPr>
        <w:t xml:space="preserve">related injury is caused or exacerbated by the particular work tasks, demands or environment that obtains at work.  </w:t>
      </w:r>
    </w:p>
    <w:p w:rsidR="00A7260C" w:rsidRPr="00DE1A0B" w:rsidRDefault="00A7260C" w:rsidP="00A7260C">
      <w:pPr>
        <w:ind w:left="508"/>
        <w:rPr>
          <w:rFonts w:cs="Arial"/>
        </w:rPr>
      </w:pPr>
    </w:p>
    <w:p w:rsidR="00E417E1" w:rsidRDefault="00D7294B" w:rsidP="00FF09F3">
      <w:pPr>
        <w:ind w:left="508"/>
        <w:rPr>
          <w:szCs w:val="24"/>
        </w:rPr>
      </w:pPr>
      <w:r>
        <w:rPr>
          <w:szCs w:val="24"/>
        </w:rPr>
        <w:t>I</w:t>
      </w:r>
      <w:r w:rsidR="00E417E1">
        <w:rPr>
          <w:szCs w:val="24"/>
        </w:rPr>
        <w:t xml:space="preserve">n </w:t>
      </w:r>
      <w:r w:rsidR="00E417E1" w:rsidRPr="00326AD8">
        <w:rPr>
          <w:szCs w:val="24"/>
        </w:rPr>
        <w:t>accordance with the</w:t>
      </w:r>
      <w:r>
        <w:rPr>
          <w:szCs w:val="24"/>
        </w:rPr>
        <w:t xml:space="preserve"> Reporting of Injuries, Diseases &amp; Dangerous Occurrences Regulations 2013 and </w:t>
      </w:r>
      <w:r w:rsidR="00E417E1" w:rsidRPr="00326AD8">
        <w:rPr>
          <w:szCs w:val="24"/>
        </w:rPr>
        <w:t xml:space="preserve"> </w:t>
      </w:r>
      <w:r w:rsidR="00E417E1">
        <w:rPr>
          <w:szCs w:val="24"/>
        </w:rPr>
        <w:t xml:space="preserve">Local Authority </w:t>
      </w:r>
      <w:r>
        <w:rPr>
          <w:szCs w:val="24"/>
        </w:rPr>
        <w:t xml:space="preserve">guidance the governing body and </w:t>
      </w:r>
      <w:r w:rsidR="00AB7A84" w:rsidRPr="00AB7A84">
        <w:rPr>
          <w:rStyle w:val="tgc"/>
          <w:rFonts w:cs="Arial"/>
          <w:szCs w:val="24"/>
        </w:rPr>
        <w:t>Head teacher on behalf of the Governing Body</w:t>
      </w:r>
      <w:r>
        <w:rPr>
          <w:szCs w:val="24"/>
        </w:rPr>
        <w:t xml:space="preserve"> will report :</w:t>
      </w:r>
    </w:p>
    <w:p w:rsidR="00AE0E0A" w:rsidRPr="00326AD8" w:rsidRDefault="00AE0E0A" w:rsidP="00FF09F3">
      <w:pPr>
        <w:ind w:left="508"/>
        <w:rPr>
          <w:szCs w:val="24"/>
        </w:rPr>
      </w:pPr>
    </w:p>
    <w:p w:rsidR="00E417E1" w:rsidRPr="00A7260C" w:rsidRDefault="00E417E1" w:rsidP="00371930">
      <w:pPr>
        <w:numPr>
          <w:ilvl w:val="0"/>
          <w:numId w:val="41"/>
        </w:numPr>
        <w:rPr>
          <w:rFonts w:cs="Arial"/>
        </w:rPr>
      </w:pPr>
      <w:r w:rsidRPr="00A7260C">
        <w:rPr>
          <w:rFonts w:cs="Arial"/>
        </w:rPr>
        <w:t xml:space="preserve">Accidents, dangerous occurrences, and near misses on the standard Local Authority Incident and Dangerous Occurrence Report (M13) form. </w:t>
      </w:r>
    </w:p>
    <w:p w:rsidR="00E417E1" w:rsidRPr="00A7260C" w:rsidRDefault="001073D6" w:rsidP="00371930">
      <w:pPr>
        <w:numPr>
          <w:ilvl w:val="0"/>
          <w:numId w:val="41"/>
        </w:numPr>
        <w:rPr>
          <w:rFonts w:cs="Arial"/>
        </w:rPr>
      </w:pPr>
      <w:r w:rsidRPr="00A7260C">
        <w:rPr>
          <w:rFonts w:cs="Arial"/>
        </w:rPr>
        <w:t xml:space="preserve">Incidents of physical violence and verbal </w:t>
      </w:r>
      <w:r w:rsidR="00E417E1" w:rsidRPr="00A7260C">
        <w:rPr>
          <w:rFonts w:cs="Arial"/>
        </w:rPr>
        <w:t xml:space="preserve">abuse on the standard Local Authority Incident Report (MV92) Form. </w:t>
      </w:r>
      <w:r w:rsidR="00575983" w:rsidRPr="00A7260C">
        <w:rPr>
          <w:rFonts w:cs="Arial"/>
        </w:rPr>
        <w:t xml:space="preserve"> </w:t>
      </w:r>
    </w:p>
    <w:p w:rsidR="00E417E1" w:rsidRDefault="00E417E1" w:rsidP="00FF09F3">
      <w:pPr>
        <w:pStyle w:val="a"/>
        <w:tabs>
          <w:tab w:val="left" w:pos="-1440"/>
        </w:tabs>
        <w:ind w:left="508" w:firstLine="0"/>
        <w:rPr>
          <w:szCs w:val="24"/>
          <w:lang w:val="en-GB"/>
        </w:rPr>
      </w:pPr>
    </w:p>
    <w:p w:rsidR="00E417E1" w:rsidRPr="00D963D5" w:rsidRDefault="00E417E1" w:rsidP="00FF09F3">
      <w:pPr>
        <w:pStyle w:val="a"/>
        <w:tabs>
          <w:tab w:val="left" w:pos="-1440"/>
        </w:tabs>
        <w:ind w:left="508" w:firstLine="0"/>
        <w:rPr>
          <w:i/>
        </w:rPr>
      </w:pPr>
      <w:r w:rsidRPr="00326AD8">
        <w:t xml:space="preserve">Copies of </w:t>
      </w:r>
      <w:r>
        <w:t>these</w:t>
      </w:r>
      <w:r w:rsidRPr="00326AD8">
        <w:t xml:space="preserve"> forms are available </w:t>
      </w:r>
      <w:r w:rsidR="00285B3F">
        <w:rPr>
          <w:i/>
        </w:rPr>
        <w:t>in the school office.</w:t>
      </w:r>
      <w:r w:rsidRPr="00D963D5">
        <w:rPr>
          <w:i/>
        </w:rPr>
        <w:t xml:space="preserve"> </w:t>
      </w:r>
    </w:p>
    <w:p w:rsidR="00E417E1" w:rsidRDefault="00E417E1" w:rsidP="00FF09F3">
      <w:pPr>
        <w:pStyle w:val="a"/>
        <w:tabs>
          <w:tab w:val="left" w:pos="-1440"/>
        </w:tabs>
        <w:ind w:left="508" w:firstLine="0"/>
        <w:rPr>
          <w:i/>
        </w:rPr>
      </w:pPr>
    </w:p>
    <w:p w:rsidR="00E417E1" w:rsidRDefault="00E417E1" w:rsidP="00FF09F3">
      <w:pPr>
        <w:pStyle w:val="a"/>
        <w:tabs>
          <w:tab w:val="left" w:pos="-1440"/>
        </w:tabs>
        <w:ind w:left="436" w:firstLine="0"/>
        <w:rPr>
          <w:szCs w:val="24"/>
          <w:lang w:val="en-GB"/>
        </w:rPr>
      </w:pPr>
      <w:r>
        <w:rPr>
          <w:szCs w:val="24"/>
          <w:lang w:val="en-GB"/>
        </w:rPr>
        <w:t xml:space="preserve">The </w:t>
      </w:r>
      <w:r w:rsidR="00287610">
        <w:rPr>
          <w:szCs w:val="24"/>
          <w:lang w:val="en-GB"/>
        </w:rPr>
        <w:t>Head teacher</w:t>
      </w:r>
      <w:r>
        <w:rPr>
          <w:szCs w:val="24"/>
          <w:lang w:val="en-GB"/>
        </w:rPr>
        <w:t>/Centre Manager will</w:t>
      </w:r>
      <w:r w:rsidRPr="00326AD8">
        <w:rPr>
          <w:szCs w:val="24"/>
          <w:lang w:val="en-GB"/>
        </w:rPr>
        <w:t xml:space="preserve"> countersign the report form before the original copy is sent</w:t>
      </w:r>
      <w:r>
        <w:rPr>
          <w:szCs w:val="24"/>
          <w:lang w:val="en-GB"/>
        </w:rPr>
        <w:t xml:space="preserve"> to the CYPD’s Health &amp; Safety Section</w:t>
      </w:r>
      <w:r w:rsidR="00124C87">
        <w:rPr>
          <w:szCs w:val="24"/>
          <w:lang w:val="en-GB"/>
        </w:rPr>
        <w:t xml:space="preserve"> for a decision if the incident is to be reported to t</w:t>
      </w:r>
      <w:r w:rsidR="00551F5A">
        <w:rPr>
          <w:szCs w:val="24"/>
          <w:lang w:val="en-GB"/>
        </w:rPr>
        <w:t>h</w:t>
      </w:r>
      <w:r w:rsidR="00124C87">
        <w:rPr>
          <w:szCs w:val="24"/>
          <w:lang w:val="en-GB"/>
        </w:rPr>
        <w:t>e HSE as required by RIDDOR</w:t>
      </w:r>
      <w:r w:rsidRPr="00326AD8">
        <w:rPr>
          <w:szCs w:val="24"/>
          <w:lang w:val="en-GB"/>
        </w:rPr>
        <w:t xml:space="preserve">. A copy should </w:t>
      </w:r>
      <w:r>
        <w:rPr>
          <w:szCs w:val="24"/>
          <w:lang w:val="en-GB"/>
        </w:rPr>
        <w:t xml:space="preserve">also </w:t>
      </w:r>
      <w:r w:rsidRPr="00326AD8">
        <w:rPr>
          <w:szCs w:val="24"/>
          <w:lang w:val="en-GB"/>
        </w:rPr>
        <w:t xml:space="preserve">be </w:t>
      </w:r>
      <w:r w:rsidR="00C21409">
        <w:rPr>
          <w:szCs w:val="24"/>
          <w:lang w:val="en-GB"/>
        </w:rPr>
        <w:t>retained</w:t>
      </w:r>
      <w:r w:rsidRPr="00326AD8">
        <w:rPr>
          <w:szCs w:val="24"/>
          <w:lang w:val="en-GB"/>
        </w:rPr>
        <w:t xml:space="preserve"> at the establishment</w:t>
      </w:r>
      <w:r>
        <w:rPr>
          <w:szCs w:val="24"/>
          <w:lang w:val="en-GB"/>
        </w:rPr>
        <w:t>.</w:t>
      </w:r>
    </w:p>
    <w:p w:rsidR="00E417E1" w:rsidRDefault="00E417E1" w:rsidP="00FF09F3">
      <w:pPr>
        <w:pStyle w:val="a"/>
        <w:tabs>
          <w:tab w:val="left" w:pos="-1440"/>
        </w:tabs>
        <w:ind w:left="436" w:firstLine="0"/>
        <w:rPr>
          <w:szCs w:val="24"/>
          <w:lang w:val="en-GB"/>
        </w:rPr>
      </w:pPr>
      <w:r w:rsidRPr="00326AD8">
        <w:rPr>
          <w:szCs w:val="24"/>
          <w:lang w:val="en-GB"/>
        </w:rPr>
        <w:t xml:space="preserve"> </w:t>
      </w:r>
    </w:p>
    <w:p w:rsidR="00C21409" w:rsidRDefault="00E417E1" w:rsidP="00FF09F3">
      <w:pPr>
        <w:pStyle w:val="a"/>
        <w:tabs>
          <w:tab w:val="left" w:pos="-1440"/>
        </w:tabs>
        <w:ind w:left="436" w:firstLine="0"/>
      </w:pPr>
      <w:r>
        <w:t xml:space="preserve">Individual accident report forms </w:t>
      </w:r>
      <w:r w:rsidR="00285B3F">
        <w:rPr>
          <w:i/>
        </w:rPr>
        <w:t xml:space="preserve">in the conservatory by first aid, </w:t>
      </w:r>
      <w:r>
        <w:t>are used to record all minor incidents to children and young people</w:t>
      </w:r>
      <w:r w:rsidR="00C21409">
        <w:t xml:space="preserve"> and school staff.  </w:t>
      </w:r>
      <w:r w:rsidR="005E7899">
        <w:t>M</w:t>
      </w:r>
      <w:r>
        <w:t>ore significant incidents</w:t>
      </w:r>
      <w:r w:rsidR="005E7899">
        <w:t xml:space="preserve"> and those involving visitors, contractors and members of the public</w:t>
      </w:r>
      <w:r>
        <w:t xml:space="preserve"> must be reported to</w:t>
      </w:r>
      <w:r w:rsidRPr="00287610">
        <w:rPr>
          <w:lang w:val="en-GB"/>
        </w:rPr>
        <w:t xml:space="preserve"> CYPD’s</w:t>
      </w:r>
      <w:r>
        <w:t xml:space="preserve"> Health &amp; Safety Section using the forms described above.</w:t>
      </w:r>
      <w:r w:rsidR="00C21409">
        <w:t xml:space="preserve"> </w:t>
      </w:r>
    </w:p>
    <w:p w:rsidR="00E417E1" w:rsidRDefault="00E417E1" w:rsidP="00FF09F3">
      <w:pPr>
        <w:pStyle w:val="a"/>
        <w:tabs>
          <w:tab w:val="left" w:pos="-1440"/>
        </w:tabs>
        <w:ind w:left="76" w:firstLine="0"/>
      </w:pPr>
    </w:p>
    <w:p w:rsidR="00E417E1" w:rsidRDefault="00E417E1" w:rsidP="00FF09F3">
      <w:pPr>
        <w:pStyle w:val="a"/>
        <w:tabs>
          <w:tab w:val="left" w:pos="-1440"/>
        </w:tabs>
        <w:ind w:left="436" w:firstLine="0"/>
      </w:pPr>
      <w:r>
        <w:t xml:space="preserve">Accident statistics will be monitored for trends and a report made to the Governors/Senior Management Team, as necessary. </w:t>
      </w:r>
    </w:p>
    <w:p w:rsidR="00E417E1" w:rsidRPr="00326AD8" w:rsidRDefault="00E417E1" w:rsidP="00FF09F3">
      <w:pPr>
        <w:pStyle w:val="a"/>
        <w:tabs>
          <w:tab w:val="left" w:pos="-1440"/>
        </w:tabs>
        <w:ind w:left="0" w:firstLine="0"/>
        <w:rPr>
          <w:szCs w:val="24"/>
          <w:lang w:val="en-GB"/>
        </w:rPr>
      </w:pPr>
    </w:p>
    <w:p w:rsidR="00D851D7" w:rsidRDefault="00E417E1" w:rsidP="00FF09F3">
      <w:pPr>
        <w:pStyle w:val="a"/>
        <w:tabs>
          <w:tab w:val="left" w:pos="-1440"/>
        </w:tabs>
        <w:ind w:left="436" w:firstLine="0"/>
      </w:pPr>
      <w:r w:rsidRPr="00326AD8">
        <w:t>The</w:t>
      </w:r>
      <w:r w:rsidRPr="00287610">
        <w:rPr>
          <w:lang w:val="en-GB"/>
        </w:rPr>
        <w:t xml:space="preserve"> </w:t>
      </w:r>
      <w:r w:rsidR="00287610" w:rsidRPr="00287610">
        <w:rPr>
          <w:lang w:val="en-GB"/>
        </w:rPr>
        <w:t>Head teacher</w:t>
      </w:r>
      <w:r>
        <w:t xml:space="preserve">/Centre Manager or their </w:t>
      </w:r>
      <w:r w:rsidR="00A7260C">
        <w:t xml:space="preserve">competent </w:t>
      </w:r>
      <w:r>
        <w:t xml:space="preserve">nominee will </w:t>
      </w:r>
      <w:r w:rsidRPr="00326AD8">
        <w:t>investigate accidents and take remedial steps to avoid similar instan</w:t>
      </w:r>
      <w:r>
        <w:t xml:space="preserve">ces recurring. Faulty equipment, </w:t>
      </w:r>
      <w:r w:rsidRPr="00326AD8">
        <w:t>systems of work, plant, equipment, fitti</w:t>
      </w:r>
      <w:r w:rsidR="00742F0B">
        <w:t>ngs etc.</w:t>
      </w:r>
      <w:r w:rsidRPr="00326AD8">
        <w:t xml:space="preserve"> must be reported and attended to as soon as possible.</w:t>
      </w:r>
    </w:p>
    <w:p w:rsidR="00D851D7" w:rsidRDefault="00D851D7" w:rsidP="00FF09F3">
      <w:pPr>
        <w:pStyle w:val="a"/>
        <w:tabs>
          <w:tab w:val="left" w:pos="-1440"/>
        </w:tabs>
        <w:ind w:left="436" w:firstLine="0"/>
      </w:pPr>
    </w:p>
    <w:p w:rsidR="00970B5A" w:rsidRPr="00970B5A" w:rsidRDefault="00970B5A" w:rsidP="00D7294B">
      <w:pPr>
        <w:autoSpaceDE w:val="0"/>
        <w:autoSpaceDN w:val="0"/>
        <w:adjustRightInd w:val="0"/>
        <w:ind w:left="720"/>
        <w:rPr>
          <w:rFonts w:cs="Arial"/>
          <w:color w:val="000000"/>
          <w:szCs w:val="24"/>
          <w:lang w:val="en-GB" w:eastAsia="en-GB"/>
        </w:rPr>
      </w:pPr>
    </w:p>
    <w:p w:rsidR="00124C87" w:rsidRPr="00551F5A" w:rsidRDefault="00FE6D92" w:rsidP="00551F5A">
      <w:pPr>
        <w:numPr>
          <w:ilvl w:val="0"/>
          <w:numId w:val="30"/>
        </w:numPr>
        <w:rPr>
          <w:b/>
          <w:szCs w:val="24"/>
        </w:rPr>
      </w:pPr>
      <w:bookmarkStart w:id="209" w:name="_Toc411349777"/>
      <w:bookmarkStart w:id="210" w:name="_Toc490486925"/>
      <w:r w:rsidRPr="00551F5A">
        <w:rPr>
          <w:b/>
          <w:szCs w:val="24"/>
        </w:rPr>
        <w:t>BUILDINGS</w:t>
      </w:r>
    </w:p>
    <w:p w:rsidR="00FE6D92" w:rsidRDefault="00FE6D92" w:rsidP="00FE6D92">
      <w:pPr>
        <w:rPr>
          <w:lang w:val="en-GB" w:eastAsia="en-GB"/>
        </w:rPr>
      </w:pPr>
    </w:p>
    <w:p w:rsidR="00FE6D92" w:rsidRPr="00FE6D92" w:rsidRDefault="00FE6D92" w:rsidP="00551F5A">
      <w:pPr>
        <w:numPr>
          <w:ilvl w:val="1"/>
          <w:numId w:val="55"/>
        </w:numPr>
        <w:rPr>
          <w:b/>
          <w:bCs/>
          <w:lang w:val="en-GB" w:eastAsia="en-GB"/>
        </w:rPr>
      </w:pPr>
      <w:r w:rsidRPr="00FE6D92">
        <w:rPr>
          <w:b/>
          <w:bCs/>
          <w:lang w:val="en-GB" w:eastAsia="en-GB"/>
        </w:rPr>
        <w:t xml:space="preserve">Asbestos  </w:t>
      </w:r>
    </w:p>
    <w:p w:rsidR="00124C87" w:rsidRDefault="00124C87" w:rsidP="00D80421">
      <w:pPr>
        <w:pStyle w:val="Heading1"/>
        <w:ind w:left="360"/>
        <w:rPr>
          <w:rFonts w:ascii="Arial" w:hAnsi="Arial" w:cs="Arial"/>
          <w:sz w:val="24"/>
          <w:szCs w:val="24"/>
        </w:rPr>
      </w:pPr>
    </w:p>
    <w:bookmarkEnd w:id="209"/>
    <w:bookmarkEnd w:id="210"/>
    <w:p w:rsidR="009A34EC" w:rsidRPr="009A34EC" w:rsidRDefault="00CF21B8" w:rsidP="00CF21B8">
      <w:pPr>
        <w:ind w:left="508"/>
        <w:rPr>
          <w:lang w:val="en-GB" w:eastAsia="en-GB"/>
        </w:rPr>
      </w:pPr>
      <w:r>
        <w:rPr>
          <w:lang w:val="en-GB" w:eastAsia="en-GB"/>
        </w:rPr>
        <w:t xml:space="preserve">In accordance with the control of Asbestos at Work Regulations 2012 </w:t>
      </w:r>
      <w:r w:rsidR="00D448E7">
        <w:t xml:space="preserve">Head teacher on behalf of the Governing Body </w:t>
      </w:r>
      <w:r w:rsidR="00393CE2">
        <w:t xml:space="preserve">is the </w:t>
      </w:r>
      <w:r w:rsidR="00FB0053">
        <w:t>‘r</w:t>
      </w:r>
      <w:r w:rsidR="00393CE2">
        <w:t xml:space="preserve">esponsible </w:t>
      </w:r>
      <w:r w:rsidR="00FB0053">
        <w:t>p</w:t>
      </w:r>
      <w:r w:rsidR="00393CE2">
        <w:t>erson</w:t>
      </w:r>
      <w:r w:rsidR="00FB0053">
        <w:t>’</w:t>
      </w:r>
      <w:r w:rsidR="00393CE2">
        <w:t xml:space="preserve"> and </w:t>
      </w:r>
      <w:r>
        <w:rPr>
          <w:lang w:val="en-GB" w:eastAsia="en-GB"/>
        </w:rPr>
        <w:t>will ensure:</w:t>
      </w:r>
    </w:p>
    <w:p w:rsidR="00AC50F7" w:rsidRDefault="00CF21B8" w:rsidP="00371930">
      <w:pPr>
        <w:numPr>
          <w:ilvl w:val="0"/>
          <w:numId w:val="41"/>
        </w:numPr>
        <w:rPr>
          <w:rFonts w:cs="Arial"/>
        </w:rPr>
      </w:pPr>
      <w:r w:rsidRPr="00D3081A">
        <w:rPr>
          <w:rFonts w:cs="Arial"/>
        </w:rPr>
        <w:t>A current and valid asbestos su</w:t>
      </w:r>
      <w:r w:rsidR="00DD77C5" w:rsidRPr="00D3081A">
        <w:rPr>
          <w:rFonts w:cs="Arial"/>
        </w:rPr>
        <w:t>rvey ha</w:t>
      </w:r>
      <w:r w:rsidR="00FE6D92" w:rsidRPr="00D3081A">
        <w:rPr>
          <w:rFonts w:cs="Arial"/>
        </w:rPr>
        <w:t>ve</w:t>
      </w:r>
      <w:r w:rsidR="00DD77C5" w:rsidRPr="00D3081A">
        <w:rPr>
          <w:rFonts w:cs="Arial"/>
        </w:rPr>
        <w:t xml:space="preserve"> been carried out (via Wirral C</w:t>
      </w:r>
      <w:r w:rsidRPr="00D3081A">
        <w:rPr>
          <w:rFonts w:cs="Arial"/>
        </w:rPr>
        <w:t>ouncil Asset Management Team)</w:t>
      </w:r>
      <w:r w:rsidR="00371F3C" w:rsidRPr="00D3081A">
        <w:rPr>
          <w:rFonts w:cs="Arial"/>
        </w:rPr>
        <w:t xml:space="preserve"> or other contractor [insert name]</w:t>
      </w:r>
      <w:r w:rsidR="00AC50F7">
        <w:rPr>
          <w:rFonts w:cs="Arial"/>
        </w:rPr>
        <w:t xml:space="preserve">. </w:t>
      </w:r>
    </w:p>
    <w:p w:rsidR="00D3081A" w:rsidRDefault="00FE6D92" w:rsidP="00371930">
      <w:pPr>
        <w:numPr>
          <w:ilvl w:val="0"/>
          <w:numId w:val="41"/>
        </w:numPr>
        <w:rPr>
          <w:rFonts w:cs="Arial"/>
        </w:rPr>
      </w:pPr>
      <w:r w:rsidRPr="00D3081A">
        <w:rPr>
          <w:rFonts w:cs="Arial"/>
        </w:rPr>
        <w:t xml:space="preserve">There is an Asbestos Management Plan </w:t>
      </w:r>
      <w:r w:rsidR="00AC50F7">
        <w:rPr>
          <w:rFonts w:cs="Arial"/>
        </w:rPr>
        <w:t>held on site</w:t>
      </w:r>
      <w:r w:rsidR="000F0532">
        <w:rPr>
          <w:rFonts w:cs="Arial"/>
        </w:rPr>
        <w:t>.</w:t>
      </w:r>
    </w:p>
    <w:p w:rsidR="0010120A" w:rsidRDefault="0010120A" w:rsidP="0010120A">
      <w:pPr>
        <w:numPr>
          <w:ilvl w:val="0"/>
          <w:numId w:val="41"/>
        </w:numPr>
        <w:rPr>
          <w:rFonts w:cs="Arial"/>
        </w:rPr>
      </w:pPr>
      <w:r>
        <w:rPr>
          <w:rFonts w:cs="Arial"/>
        </w:rPr>
        <w:t>Carry out a risk assessment of any w</w:t>
      </w:r>
      <w:r w:rsidRPr="00DC4A12">
        <w:rPr>
          <w:rFonts w:cs="Arial"/>
        </w:rPr>
        <w:t>ork with asbestos and asbestos-containing materials i</w:t>
      </w:r>
      <w:r w:rsidR="008E3238">
        <w:rPr>
          <w:rFonts w:cs="Arial"/>
        </w:rPr>
        <w:t>n order t</w:t>
      </w:r>
      <w:r w:rsidRPr="00DC4A12">
        <w:rPr>
          <w:rFonts w:cs="Arial"/>
        </w:rPr>
        <w:t xml:space="preserve">o determine whether it is </w:t>
      </w:r>
      <w:r w:rsidR="00EF4307">
        <w:rPr>
          <w:rFonts w:cs="Arial"/>
        </w:rPr>
        <w:t>‘</w:t>
      </w:r>
      <w:r w:rsidRPr="00DC4A12">
        <w:rPr>
          <w:rFonts w:cs="Arial"/>
        </w:rPr>
        <w:t>licensable</w:t>
      </w:r>
      <w:r w:rsidR="00EF4307">
        <w:rPr>
          <w:rFonts w:cs="Arial"/>
        </w:rPr>
        <w:t>’</w:t>
      </w:r>
      <w:r w:rsidRPr="00DC4A12">
        <w:rPr>
          <w:rFonts w:cs="Arial"/>
        </w:rPr>
        <w:t xml:space="preserve"> (work notifiable to the HSE at least 14 days in advance of starting intended work)</w:t>
      </w:r>
      <w:r>
        <w:rPr>
          <w:rFonts w:cs="Arial"/>
        </w:rPr>
        <w:t xml:space="preserve">, </w:t>
      </w:r>
      <w:r w:rsidR="00EF4307">
        <w:rPr>
          <w:rFonts w:cs="Arial"/>
        </w:rPr>
        <w:t>‘</w:t>
      </w:r>
      <w:r w:rsidRPr="00DC4A12">
        <w:rPr>
          <w:rFonts w:cs="Arial"/>
        </w:rPr>
        <w:t>notifiable non-licensed work</w:t>
      </w:r>
      <w:r w:rsidR="00EF4307">
        <w:rPr>
          <w:rFonts w:cs="Arial"/>
        </w:rPr>
        <w:t>’</w:t>
      </w:r>
      <w:r w:rsidRPr="00DC4A12">
        <w:rPr>
          <w:rFonts w:cs="Arial"/>
        </w:rPr>
        <w:t xml:space="preserve"> or </w:t>
      </w:r>
      <w:r w:rsidR="00EF4307">
        <w:rPr>
          <w:rFonts w:cs="Arial"/>
        </w:rPr>
        <w:t>‘</w:t>
      </w:r>
      <w:r w:rsidRPr="00DC4A12">
        <w:rPr>
          <w:rFonts w:cs="Arial"/>
        </w:rPr>
        <w:t>non-licensable</w:t>
      </w:r>
      <w:r w:rsidR="00EF4307">
        <w:rPr>
          <w:rFonts w:cs="Arial"/>
        </w:rPr>
        <w:t>’</w:t>
      </w:r>
      <w:r w:rsidRPr="00DC4A12">
        <w:rPr>
          <w:rFonts w:cs="Arial"/>
        </w:rPr>
        <w:t xml:space="preserve">. </w:t>
      </w:r>
    </w:p>
    <w:p w:rsidR="0010120A" w:rsidRDefault="0010120A" w:rsidP="0010120A">
      <w:pPr>
        <w:numPr>
          <w:ilvl w:val="0"/>
          <w:numId w:val="41"/>
        </w:numPr>
        <w:rPr>
          <w:rFonts w:cs="Arial"/>
        </w:rPr>
      </w:pPr>
      <w:r w:rsidRPr="0010120A">
        <w:rPr>
          <w:rFonts w:cs="Arial"/>
        </w:rPr>
        <w:t xml:space="preserve">Only contractors licensed by the HSE will be used for </w:t>
      </w:r>
      <w:r w:rsidRPr="00DC4A12">
        <w:rPr>
          <w:rFonts w:cs="Arial"/>
        </w:rPr>
        <w:t>licensable</w:t>
      </w:r>
      <w:r w:rsidRPr="0010120A">
        <w:rPr>
          <w:rFonts w:cs="Arial"/>
        </w:rPr>
        <w:t xml:space="preserve"> of asbestos-containing materials</w:t>
      </w:r>
      <w:r>
        <w:rPr>
          <w:rFonts w:cs="Arial"/>
        </w:rPr>
        <w:t xml:space="preserve"> and advice will be sought by the competent Asset providers prior to commencing the work</w:t>
      </w:r>
      <w:r w:rsidRPr="00DC4A12">
        <w:rPr>
          <w:rFonts w:cs="Arial"/>
        </w:rPr>
        <w:t>.</w:t>
      </w:r>
    </w:p>
    <w:p w:rsidR="00EF4307" w:rsidRDefault="0010120A" w:rsidP="001560E8">
      <w:pPr>
        <w:numPr>
          <w:ilvl w:val="0"/>
          <w:numId w:val="41"/>
        </w:numPr>
        <w:rPr>
          <w:rFonts w:cs="Arial"/>
        </w:rPr>
      </w:pPr>
      <w:r w:rsidRPr="00EF4307">
        <w:rPr>
          <w:rFonts w:cs="Arial"/>
        </w:rPr>
        <w:t xml:space="preserve">In order to ensure that no fibres are released during the works, only competent contractors will be used for </w:t>
      </w:r>
      <w:r w:rsidR="00EF4307" w:rsidRPr="00EF4307">
        <w:rPr>
          <w:rFonts w:cs="Arial"/>
        </w:rPr>
        <w:t>‘notifiable non-licensed’ and ‘</w:t>
      </w:r>
      <w:r w:rsidRPr="00EF4307">
        <w:rPr>
          <w:rFonts w:cs="Arial"/>
        </w:rPr>
        <w:t>non-licensable work</w:t>
      </w:r>
      <w:r w:rsidR="00EF4307" w:rsidRPr="00EF4307">
        <w:rPr>
          <w:rFonts w:cs="Arial"/>
        </w:rPr>
        <w:t>’</w:t>
      </w:r>
      <w:r w:rsidRPr="00EF4307">
        <w:rPr>
          <w:rFonts w:cs="Arial"/>
        </w:rPr>
        <w:t xml:space="preserve"> of asbestos-containing materials and a Permit to Work authorizing the works will be completed prior to starting. </w:t>
      </w:r>
      <w:r w:rsidR="00EF4307" w:rsidRPr="00EF4307">
        <w:rPr>
          <w:rFonts w:cs="Arial"/>
        </w:rPr>
        <w:t>Advice will be sought by the competent Asset providers prior to commencing the work</w:t>
      </w:r>
      <w:r w:rsidR="00EF4307">
        <w:rPr>
          <w:rFonts w:cs="Arial"/>
        </w:rPr>
        <w:t>.</w:t>
      </w:r>
    </w:p>
    <w:p w:rsidR="00AB278A" w:rsidRPr="00EF4307" w:rsidRDefault="00D3081A" w:rsidP="001560E8">
      <w:pPr>
        <w:numPr>
          <w:ilvl w:val="0"/>
          <w:numId w:val="41"/>
        </w:numPr>
        <w:rPr>
          <w:rFonts w:cs="Arial"/>
        </w:rPr>
      </w:pPr>
      <w:r w:rsidRPr="00EF4307">
        <w:rPr>
          <w:rFonts w:cs="Arial"/>
        </w:rPr>
        <w:t>T</w:t>
      </w:r>
      <w:r w:rsidR="00AB278A" w:rsidRPr="00EF4307">
        <w:rPr>
          <w:rFonts w:cs="Arial"/>
        </w:rPr>
        <w:t>he person</w:t>
      </w:r>
      <w:r w:rsidR="00393CE2" w:rsidRPr="00EF4307">
        <w:rPr>
          <w:rFonts w:cs="Arial"/>
        </w:rPr>
        <w:t xml:space="preserve"> who assists the Head teacher in the management of </w:t>
      </w:r>
      <w:r w:rsidR="00AB278A" w:rsidRPr="00EF4307">
        <w:rPr>
          <w:rFonts w:cs="Arial"/>
        </w:rPr>
        <w:t xml:space="preserve">asbestos within the school is </w:t>
      </w:r>
      <w:r w:rsidR="00285B3F">
        <w:rPr>
          <w:rFonts w:cs="Arial"/>
        </w:rPr>
        <w:t xml:space="preserve">A Tyson and J Cookson </w:t>
      </w:r>
      <w:r w:rsidRPr="00EF4307">
        <w:rPr>
          <w:rFonts w:cs="Arial"/>
        </w:rPr>
        <w:t xml:space="preserve">who is responsible for ensuring that, </w:t>
      </w:r>
    </w:p>
    <w:p w:rsidR="00D3081A" w:rsidRPr="0082126C" w:rsidRDefault="00030233" w:rsidP="00371930">
      <w:pPr>
        <w:numPr>
          <w:ilvl w:val="1"/>
          <w:numId w:val="41"/>
        </w:numPr>
        <w:rPr>
          <w:rFonts w:cs="Arial"/>
        </w:rPr>
      </w:pPr>
      <w:r>
        <w:rPr>
          <w:rFonts w:cs="Arial"/>
        </w:rPr>
        <w:t xml:space="preserve">Maintaining </w:t>
      </w:r>
      <w:r w:rsidR="00D3081A">
        <w:rPr>
          <w:rFonts w:cs="Arial"/>
        </w:rPr>
        <w:t>the Asbestos Management Plan</w:t>
      </w:r>
      <w:r w:rsidR="0082126C">
        <w:rPr>
          <w:rFonts w:cs="Arial"/>
        </w:rPr>
        <w:t xml:space="preserve"> </w:t>
      </w:r>
      <w:r w:rsidR="0082126C" w:rsidRPr="00030233">
        <w:rPr>
          <w:rFonts w:cs="Arial"/>
        </w:rPr>
        <w:t xml:space="preserve">and </w:t>
      </w:r>
      <w:r w:rsidR="00961258">
        <w:rPr>
          <w:rFonts w:cs="Arial"/>
        </w:rPr>
        <w:t xml:space="preserve">ensuring that it is </w:t>
      </w:r>
      <w:r w:rsidR="0082126C" w:rsidRPr="00030233">
        <w:rPr>
          <w:rFonts w:cs="Arial"/>
        </w:rPr>
        <w:t>available for inspection</w:t>
      </w:r>
      <w:r w:rsidR="0082126C">
        <w:rPr>
          <w:rFonts w:cs="Arial"/>
        </w:rPr>
        <w:t xml:space="preserve"> (</w:t>
      </w:r>
      <w:r w:rsidR="0082126C" w:rsidRPr="00030233">
        <w:rPr>
          <w:rFonts w:cs="Arial"/>
        </w:rPr>
        <w:t>Corporate retentions policy 40 years)</w:t>
      </w:r>
      <w:r w:rsidR="0082126C">
        <w:rPr>
          <w:rFonts w:cs="Arial"/>
        </w:rPr>
        <w:t>.</w:t>
      </w:r>
    </w:p>
    <w:p w:rsidR="00D3081A" w:rsidRDefault="00CF21B8" w:rsidP="00371930">
      <w:pPr>
        <w:numPr>
          <w:ilvl w:val="1"/>
          <w:numId w:val="41"/>
        </w:numPr>
        <w:rPr>
          <w:rFonts w:cs="Arial"/>
        </w:rPr>
      </w:pPr>
      <w:r w:rsidRPr="00D3081A">
        <w:rPr>
          <w:rFonts w:cs="Arial"/>
        </w:rPr>
        <w:t>All remedial actions have been carried out.</w:t>
      </w:r>
    </w:p>
    <w:p w:rsidR="00030233" w:rsidRDefault="00E417E1" w:rsidP="00371930">
      <w:pPr>
        <w:numPr>
          <w:ilvl w:val="1"/>
          <w:numId w:val="41"/>
        </w:numPr>
        <w:rPr>
          <w:rFonts w:cs="Arial"/>
        </w:rPr>
      </w:pPr>
      <w:r w:rsidRPr="00D3081A">
        <w:rPr>
          <w:rFonts w:cs="Arial"/>
        </w:rPr>
        <w:t xml:space="preserve">The asbestos register is held in </w:t>
      </w:r>
      <w:r w:rsidR="00285B3F">
        <w:rPr>
          <w:rFonts w:cs="Arial"/>
        </w:rPr>
        <w:t>the school office and a copy by the front door</w:t>
      </w:r>
      <w:r w:rsidRPr="00D3081A">
        <w:rPr>
          <w:rFonts w:cs="Arial"/>
        </w:rPr>
        <w:t xml:space="preserve"> and will be made available to all staff</w:t>
      </w:r>
      <w:r w:rsidR="00577E20" w:rsidRPr="00D3081A">
        <w:rPr>
          <w:rFonts w:cs="Arial"/>
        </w:rPr>
        <w:t>,</w:t>
      </w:r>
      <w:r w:rsidR="00030233">
        <w:rPr>
          <w:rFonts w:cs="Arial"/>
        </w:rPr>
        <w:t xml:space="preserve"> </w:t>
      </w:r>
      <w:r w:rsidRPr="00D3081A">
        <w:rPr>
          <w:rFonts w:cs="Arial"/>
        </w:rPr>
        <w:t>visiting contractors and their employees prior to carrying out inspections, maintenance, repair or construction activities</w:t>
      </w:r>
      <w:r w:rsidR="00030233">
        <w:rPr>
          <w:rFonts w:cs="Arial"/>
        </w:rPr>
        <w:t xml:space="preserve"> who will sign the ‘</w:t>
      </w:r>
      <w:r w:rsidR="00030233" w:rsidRPr="00030233">
        <w:rPr>
          <w:rFonts w:cs="Arial"/>
        </w:rPr>
        <w:t>signing in</w:t>
      </w:r>
      <w:r w:rsidR="00030233">
        <w:rPr>
          <w:rFonts w:cs="Arial"/>
        </w:rPr>
        <w:t>’</w:t>
      </w:r>
      <w:r w:rsidR="00030233" w:rsidRPr="00030233">
        <w:rPr>
          <w:rFonts w:cs="Arial"/>
        </w:rPr>
        <w:t xml:space="preserve"> sheets</w:t>
      </w:r>
      <w:r w:rsidR="00030233">
        <w:rPr>
          <w:rFonts w:cs="Arial"/>
        </w:rPr>
        <w:t>.</w:t>
      </w:r>
      <w:r w:rsidR="0082126C">
        <w:rPr>
          <w:rFonts w:cs="Arial"/>
        </w:rPr>
        <w:t xml:space="preserve"> These will be held in the Asbestos Management Plan.</w:t>
      </w:r>
    </w:p>
    <w:p w:rsidR="00DC4A12" w:rsidRDefault="00030233" w:rsidP="00DC4A12">
      <w:pPr>
        <w:ind w:left="1948"/>
        <w:rPr>
          <w:rFonts w:cs="Arial"/>
        </w:rPr>
      </w:pPr>
      <w:r>
        <w:rPr>
          <w:rFonts w:cs="Arial"/>
        </w:rPr>
        <w:t>Note: a</w:t>
      </w:r>
      <w:r w:rsidRPr="00D3081A">
        <w:rPr>
          <w:rFonts w:cs="Arial"/>
        </w:rPr>
        <w:t>reas such as those above 3m in height, ceiling voids, etc. will not have been surveyed and thus asbestos should be presumed to be present in such areas until confirmed otherwise.</w:t>
      </w:r>
      <w:r>
        <w:rPr>
          <w:rFonts w:cs="Arial"/>
        </w:rPr>
        <w:t xml:space="preserve"> </w:t>
      </w:r>
      <w:r w:rsidR="00E417E1" w:rsidRPr="00030233">
        <w:rPr>
          <w:rFonts w:cs="Arial"/>
        </w:rPr>
        <w:t>This includes even small jobs such as installing telephones or computers, putting up shelving</w:t>
      </w:r>
      <w:r w:rsidR="00865948" w:rsidRPr="00030233">
        <w:rPr>
          <w:rFonts w:cs="Arial"/>
        </w:rPr>
        <w:t xml:space="preserve">, display boards </w:t>
      </w:r>
      <w:r w:rsidR="00E417E1" w:rsidRPr="00030233">
        <w:rPr>
          <w:rFonts w:cs="Arial"/>
        </w:rPr>
        <w:t xml:space="preserve">or installing security services.  </w:t>
      </w:r>
    </w:p>
    <w:p w:rsidR="00961258" w:rsidRPr="00FB0053" w:rsidRDefault="00FB0053" w:rsidP="00FB0053">
      <w:pPr>
        <w:numPr>
          <w:ilvl w:val="1"/>
          <w:numId w:val="41"/>
        </w:numPr>
        <w:rPr>
          <w:rFonts w:cs="Arial"/>
          <w:b/>
          <w:bCs/>
        </w:rPr>
      </w:pPr>
      <w:r w:rsidRPr="00FB0053">
        <w:rPr>
          <w:rFonts w:cs="Arial"/>
          <w:b/>
          <w:bCs/>
        </w:rPr>
        <w:t>Ensuring that u</w:t>
      </w:r>
      <w:r w:rsidR="00961258" w:rsidRPr="00FB0053">
        <w:rPr>
          <w:rFonts w:cs="Arial"/>
          <w:b/>
          <w:bCs/>
        </w:rPr>
        <w:t>nder no circumstances staff drill or affix anything to walls without first obtaining approval</w:t>
      </w:r>
      <w:r w:rsidRPr="00FB0053">
        <w:rPr>
          <w:rFonts w:cs="Arial"/>
          <w:b/>
          <w:bCs/>
        </w:rPr>
        <w:t xml:space="preserve">. </w:t>
      </w:r>
      <w:r w:rsidR="00961258" w:rsidRPr="00FB0053">
        <w:rPr>
          <w:rFonts w:cs="Arial"/>
          <w:b/>
          <w:bCs/>
        </w:rPr>
        <w:t xml:space="preserve"> </w:t>
      </w:r>
    </w:p>
    <w:p w:rsidR="00D3081A" w:rsidRDefault="00D3081A" w:rsidP="00371930">
      <w:pPr>
        <w:numPr>
          <w:ilvl w:val="1"/>
          <w:numId w:val="41"/>
        </w:numPr>
        <w:rPr>
          <w:rFonts w:cs="Arial"/>
        </w:rPr>
      </w:pPr>
      <w:r>
        <w:rPr>
          <w:rFonts w:cs="Arial"/>
        </w:rPr>
        <w:t xml:space="preserve">They </w:t>
      </w:r>
      <w:r w:rsidR="00AB278A" w:rsidRPr="00D3081A">
        <w:rPr>
          <w:rFonts w:cs="Arial"/>
        </w:rPr>
        <w:t>minimise the potential for accidental exposure when work is to commence on assumed or identified asbestos that is not licensable works by controlling working methods of staff and contractors through the completion of a risk assessment and a permit to work.</w:t>
      </w:r>
    </w:p>
    <w:p w:rsidR="00D3081A" w:rsidRPr="0082126C" w:rsidRDefault="00E417E1" w:rsidP="00371930">
      <w:pPr>
        <w:numPr>
          <w:ilvl w:val="1"/>
          <w:numId w:val="41"/>
        </w:numPr>
        <w:rPr>
          <w:rFonts w:cs="Arial"/>
        </w:rPr>
      </w:pPr>
      <w:r w:rsidRPr="00D3081A">
        <w:rPr>
          <w:rFonts w:cs="Arial"/>
        </w:rPr>
        <w:t xml:space="preserve">The asbestos log is maintained and that any changes are notified to </w:t>
      </w:r>
      <w:r w:rsidR="00DD77C5" w:rsidRPr="00D3081A">
        <w:rPr>
          <w:rFonts w:cs="Arial"/>
        </w:rPr>
        <w:t>Wirral Council</w:t>
      </w:r>
      <w:r w:rsidR="00F90DF1" w:rsidRPr="00D3081A">
        <w:rPr>
          <w:rFonts w:cs="Arial"/>
        </w:rPr>
        <w:t xml:space="preserve">, </w:t>
      </w:r>
      <w:r w:rsidR="00DD77C5" w:rsidRPr="00D3081A">
        <w:rPr>
          <w:rFonts w:cs="Arial"/>
        </w:rPr>
        <w:t>Asset Management</w:t>
      </w:r>
      <w:r w:rsidR="00F90DF1" w:rsidRPr="00D3081A">
        <w:rPr>
          <w:rFonts w:cs="Arial"/>
        </w:rPr>
        <w:t xml:space="preserve"> </w:t>
      </w:r>
      <w:r w:rsidR="00DD77C5" w:rsidRPr="00D3081A">
        <w:rPr>
          <w:rFonts w:cs="Arial"/>
        </w:rPr>
        <w:t>Team</w:t>
      </w:r>
      <w:r w:rsidR="00F90DF1" w:rsidRPr="00D3081A">
        <w:rPr>
          <w:rFonts w:cs="Arial"/>
        </w:rPr>
        <w:t xml:space="preserve"> immediately.</w:t>
      </w:r>
      <w:r w:rsidR="0082126C">
        <w:rPr>
          <w:rFonts w:cs="Arial"/>
        </w:rPr>
        <w:t xml:space="preserve"> This will be held in the Asbestos Management Plan.</w:t>
      </w:r>
    </w:p>
    <w:p w:rsidR="00030233" w:rsidRPr="0082126C" w:rsidRDefault="00D3081A" w:rsidP="00371930">
      <w:pPr>
        <w:numPr>
          <w:ilvl w:val="1"/>
          <w:numId w:val="41"/>
        </w:numPr>
        <w:rPr>
          <w:rFonts w:cs="Arial"/>
        </w:rPr>
      </w:pPr>
      <w:r>
        <w:rPr>
          <w:rFonts w:cs="Arial"/>
        </w:rPr>
        <w:t xml:space="preserve">If there is a potential to disturb </w:t>
      </w:r>
      <w:r w:rsidRPr="00D3081A">
        <w:rPr>
          <w:rFonts w:cs="Arial"/>
        </w:rPr>
        <w:t>asbestos containing materials (ACM)</w:t>
      </w:r>
      <w:r>
        <w:rPr>
          <w:rFonts w:cs="Arial"/>
        </w:rPr>
        <w:t xml:space="preserve">, all relevant </w:t>
      </w:r>
      <w:r w:rsidR="00577E20" w:rsidRPr="00D3081A">
        <w:rPr>
          <w:rFonts w:cs="Arial"/>
        </w:rPr>
        <w:t>employees are clear on the location</w:t>
      </w:r>
      <w:r w:rsidR="00030233">
        <w:rPr>
          <w:rFonts w:cs="Arial"/>
        </w:rPr>
        <w:t xml:space="preserve">. </w:t>
      </w:r>
      <w:r w:rsidR="0082126C">
        <w:rPr>
          <w:rFonts w:cs="Arial"/>
        </w:rPr>
        <w:t>Time, date and persons notified will be held in the Asbestos Management Plan.</w:t>
      </w:r>
    </w:p>
    <w:p w:rsidR="00030233" w:rsidRDefault="00E417E1" w:rsidP="00371930">
      <w:pPr>
        <w:numPr>
          <w:ilvl w:val="1"/>
          <w:numId w:val="41"/>
        </w:numPr>
        <w:rPr>
          <w:rFonts w:cs="Arial"/>
        </w:rPr>
      </w:pPr>
      <w:r w:rsidRPr="00030233">
        <w:rPr>
          <w:rFonts w:cs="Arial"/>
        </w:rPr>
        <w:lastRenderedPageBreak/>
        <w:t xml:space="preserve">All work on the fabric of the building or fixed equipment </w:t>
      </w:r>
      <w:r w:rsidR="00865948" w:rsidRPr="00030233">
        <w:rPr>
          <w:rFonts w:cs="Arial"/>
        </w:rPr>
        <w:t xml:space="preserve">by school staff or contractors </w:t>
      </w:r>
      <w:r w:rsidRPr="00030233">
        <w:rPr>
          <w:rFonts w:cs="Arial"/>
        </w:rPr>
        <w:t xml:space="preserve">is entered in the </w:t>
      </w:r>
      <w:r w:rsidR="00030233">
        <w:rPr>
          <w:rFonts w:cs="Arial"/>
        </w:rPr>
        <w:t>Asbestos Management Plan</w:t>
      </w:r>
      <w:r w:rsidR="00030233" w:rsidRPr="00030233">
        <w:rPr>
          <w:rFonts w:cs="Arial"/>
        </w:rPr>
        <w:t xml:space="preserve"> </w:t>
      </w:r>
      <w:r w:rsidRPr="00030233">
        <w:rPr>
          <w:rFonts w:cs="Arial"/>
        </w:rPr>
        <w:t>and signed by those undertaking the work.</w:t>
      </w:r>
    </w:p>
    <w:p w:rsidR="00030233" w:rsidRDefault="00030233" w:rsidP="00371930">
      <w:pPr>
        <w:numPr>
          <w:ilvl w:val="1"/>
          <w:numId w:val="41"/>
        </w:numPr>
        <w:rPr>
          <w:rFonts w:cs="Arial"/>
        </w:rPr>
      </w:pPr>
      <w:r>
        <w:rPr>
          <w:rFonts w:cs="Arial"/>
        </w:rPr>
        <w:t xml:space="preserve">Together with the Head teacher, they </w:t>
      </w:r>
      <w:r w:rsidR="00AB278A" w:rsidRPr="00030233">
        <w:rPr>
          <w:rFonts w:cs="Arial"/>
        </w:rPr>
        <w:t xml:space="preserve">receive training </w:t>
      </w:r>
      <w:r>
        <w:rPr>
          <w:rFonts w:cs="Arial"/>
        </w:rPr>
        <w:t xml:space="preserve">every 3 years to ensure they can fulfil their responsibilities </w:t>
      </w:r>
      <w:r w:rsidR="00AB278A" w:rsidRPr="00030233">
        <w:rPr>
          <w:rFonts w:cs="Arial"/>
        </w:rPr>
        <w:t xml:space="preserve">and </w:t>
      </w:r>
      <w:r>
        <w:rPr>
          <w:rFonts w:cs="Arial"/>
        </w:rPr>
        <w:t xml:space="preserve">maintain </w:t>
      </w:r>
      <w:r w:rsidR="00AB278A" w:rsidRPr="00030233">
        <w:rPr>
          <w:rFonts w:cs="Arial"/>
        </w:rPr>
        <w:t xml:space="preserve">records </w:t>
      </w:r>
      <w:r>
        <w:rPr>
          <w:rFonts w:cs="Arial"/>
        </w:rPr>
        <w:t>in the Asbestos Management Plan</w:t>
      </w:r>
      <w:r w:rsidR="00AB278A" w:rsidRPr="00030233">
        <w:rPr>
          <w:rFonts w:cs="Arial"/>
        </w:rPr>
        <w:t>.</w:t>
      </w:r>
    </w:p>
    <w:p w:rsidR="00030233" w:rsidRDefault="0082126C" w:rsidP="00371930">
      <w:pPr>
        <w:numPr>
          <w:ilvl w:val="1"/>
          <w:numId w:val="41"/>
        </w:numPr>
        <w:rPr>
          <w:rFonts w:cs="Arial"/>
        </w:rPr>
      </w:pPr>
      <w:r>
        <w:rPr>
          <w:rFonts w:cs="Arial"/>
        </w:rPr>
        <w:t>In January every year t</w:t>
      </w:r>
      <w:r w:rsidR="00030233">
        <w:rPr>
          <w:rFonts w:cs="Arial"/>
        </w:rPr>
        <w:t xml:space="preserve">hey carry out an </w:t>
      </w:r>
      <w:r w:rsidR="000B6C1C" w:rsidRPr="00030233">
        <w:rPr>
          <w:rFonts w:cs="Arial"/>
        </w:rPr>
        <w:t xml:space="preserve">annual </w:t>
      </w:r>
      <w:r w:rsidR="00E417E1" w:rsidRPr="00030233">
        <w:rPr>
          <w:rFonts w:cs="Arial"/>
        </w:rPr>
        <w:t>visual inspection of asbestos containing materials on site is conducted, recorded in the asbestos log</w:t>
      </w:r>
      <w:r>
        <w:rPr>
          <w:rFonts w:cs="Arial"/>
        </w:rPr>
        <w:t>. A</w:t>
      </w:r>
      <w:r w:rsidR="00E417E1" w:rsidRPr="00030233">
        <w:rPr>
          <w:rFonts w:cs="Arial"/>
        </w:rPr>
        <w:t xml:space="preserve"> copy</w:t>
      </w:r>
      <w:r>
        <w:rPr>
          <w:rFonts w:cs="Arial"/>
        </w:rPr>
        <w:t xml:space="preserve"> of the log together with a</w:t>
      </w:r>
      <w:r w:rsidRPr="00D3081A">
        <w:rPr>
          <w:rFonts w:cs="Arial"/>
        </w:rPr>
        <w:t xml:space="preserve">ny </w:t>
      </w:r>
      <w:r w:rsidR="000F0532" w:rsidRPr="00D3081A">
        <w:rPr>
          <w:rFonts w:cs="Arial"/>
        </w:rPr>
        <w:t>damage</w:t>
      </w:r>
      <w:r w:rsidR="000F0532">
        <w:rPr>
          <w:rFonts w:cs="Arial"/>
        </w:rPr>
        <w:t xml:space="preserve">d </w:t>
      </w:r>
      <w:r w:rsidR="000F0532" w:rsidRPr="00D3081A">
        <w:rPr>
          <w:rFonts w:cs="Arial"/>
        </w:rPr>
        <w:t>known</w:t>
      </w:r>
      <w:r w:rsidRPr="00D3081A">
        <w:rPr>
          <w:rFonts w:cs="Arial"/>
        </w:rPr>
        <w:t xml:space="preserve"> or suspected asbestos</w:t>
      </w:r>
      <w:r>
        <w:rPr>
          <w:rFonts w:cs="Arial"/>
        </w:rPr>
        <w:t xml:space="preserve"> materials are</w:t>
      </w:r>
      <w:r w:rsidRPr="00D3081A">
        <w:rPr>
          <w:rFonts w:cs="Arial"/>
        </w:rPr>
        <w:t xml:space="preserve"> </w:t>
      </w:r>
      <w:r w:rsidR="00E417E1" w:rsidRPr="00030233">
        <w:rPr>
          <w:rFonts w:cs="Arial"/>
        </w:rPr>
        <w:t xml:space="preserve">sent to </w:t>
      </w:r>
      <w:r w:rsidR="00277E6B" w:rsidRPr="00030233">
        <w:rPr>
          <w:rFonts w:cs="Arial"/>
        </w:rPr>
        <w:t>the Local Authority’s Asbestos Management Team</w:t>
      </w:r>
      <w:r w:rsidR="00E417E1" w:rsidRPr="00030233">
        <w:rPr>
          <w:rFonts w:cs="Arial"/>
        </w:rPr>
        <w:t>, Technical Services, Cheshire Lines</w:t>
      </w:r>
      <w:r w:rsidR="00F90DF1" w:rsidRPr="00030233">
        <w:rPr>
          <w:rFonts w:cs="Arial"/>
        </w:rPr>
        <w:t>, (0151 606 2353).</w:t>
      </w:r>
      <w:r>
        <w:rPr>
          <w:rFonts w:cs="Arial"/>
        </w:rPr>
        <w:t xml:space="preserve"> These will be held in the </w:t>
      </w:r>
      <w:r w:rsidR="00030233">
        <w:rPr>
          <w:rFonts w:cs="Arial"/>
        </w:rPr>
        <w:t>Asbestos Management Plan</w:t>
      </w:r>
      <w:r w:rsidR="00DD77C5" w:rsidRPr="00030233">
        <w:rPr>
          <w:rFonts w:cs="Arial"/>
        </w:rPr>
        <w:t xml:space="preserve">. </w:t>
      </w:r>
    </w:p>
    <w:p w:rsidR="000F0532" w:rsidRDefault="0082126C" w:rsidP="00371930">
      <w:pPr>
        <w:numPr>
          <w:ilvl w:val="1"/>
          <w:numId w:val="41"/>
        </w:numPr>
        <w:rPr>
          <w:rFonts w:cs="Arial"/>
        </w:rPr>
      </w:pPr>
      <w:r>
        <w:rPr>
          <w:rFonts w:cs="Arial"/>
        </w:rPr>
        <w:t xml:space="preserve">The Asbestos Register and Management Plan </w:t>
      </w:r>
      <w:r w:rsidR="00864BD8">
        <w:rPr>
          <w:rFonts w:cs="Arial"/>
        </w:rPr>
        <w:t>is</w:t>
      </w:r>
      <w:r w:rsidR="00DD77C5" w:rsidRPr="00030233">
        <w:rPr>
          <w:rFonts w:cs="Arial"/>
        </w:rPr>
        <w:t xml:space="preserve"> r</w:t>
      </w:r>
      <w:r w:rsidR="007C5E4A" w:rsidRPr="00030233">
        <w:rPr>
          <w:rFonts w:cs="Arial"/>
        </w:rPr>
        <w:t>e</w:t>
      </w:r>
      <w:r w:rsidR="000F0532">
        <w:rPr>
          <w:rFonts w:cs="Arial"/>
        </w:rPr>
        <w:t>viewed annually.</w:t>
      </w:r>
    </w:p>
    <w:p w:rsidR="0043429E" w:rsidRDefault="0043429E" w:rsidP="0043429E">
      <w:pPr>
        <w:rPr>
          <w:lang w:val="en-GB" w:eastAsia="en-GB"/>
        </w:rPr>
      </w:pPr>
    </w:p>
    <w:p w:rsidR="00DD77C5" w:rsidRPr="0043429E" w:rsidRDefault="000F0532" w:rsidP="0043429E">
      <w:pPr>
        <w:jc w:val="both"/>
        <w:rPr>
          <w:b/>
          <w:bCs/>
          <w:lang w:val="en-GB" w:eastAsia="en-GB"/>
        </w:rPr>
      </w:pPr>
      <w:r w:rsidRPr="0043429E">
        <w:rPr>
          <w:b/>
          <w:bCs/>
          <w:lang w:val="en-GB" w:eastAsia="en-GB"/>
        </w:rPr>
        <w:t xml:space="preserve">Note: </w:t>
      </w:r>
      <w:r w:rsidR="007C5E4A" w:rsidRPr="0043429E">
        <w:rPr>
          <w:b/>
          <w:bCs/>
          <w:lang w:val="en-GB" w:eastAsia="en-GB"/>
        </w:rPr>
        <w:t xml:space="preserve"> </w:t>
      </w:r>
      <w:r w:rsidR="0043429E" w:rsidRPr="0043429E">
        <w:rPr>
          <w:b/>
          <w:bCs/>
          <w:lang w:val="en-GB" w:eastAsia="en-GB"/>
        </w:rPr>
        <w:t xml:space="preserve">in accordance with the Asbestos at Work Regulations 2012, </w:t>
      </w:r>
      <w:r w:rsidRPr="0043429E">
        <w:rPr>
          <w:b/>
          <w:bCs/>
          <w:lang w:val="en-GB" w:eastAsia="en-GB"/>
        </w:rPr>
        <w:t xml:space="preserve">the Local Authority’s Asbestos Management Team is organizing </w:t>
      </w:r>
      <w:r w:rsidR="0043429E" w:rsidRPr="0043429E">
        <w:rPr>
          <w:b/>
          <w:bCs/>
          <w:lang w:val="en-GB" w:eastAsia="en-GB"/>
        </w:rPr>
        <w:t>new s</w:t>
      </w:r>
      <w:r w:rsidRPr="0043429E">
        <w:rPr>
          <w:b/>
          <w:bCs/>
          <w:lang w:val="en-GB" w:eastAsia="en-GB"/>
        </w:rPr>
        <w:t xml:space="preserve">urvey’s for schools </w:t>
      </w:r>
      <w:r w:rsidR="0043429E" w:rsidRPr="0043429E">
        <w:rPr>
          <w:b/>
          <w:bCs/>
          <w:lang w:val="en-GB" w:eastAsia="en-GB"/>
        </w:rPr>
        <w:t xml:space="preserve">with Type 1 surveys. Further information can be obtained by contacting the team on </w:t>
      </w:r>
      <w:r w:rsidR="0043429E" w:rsidRPr="0043429E">
        <w:rPr>
          <w:rFonts w:cs="Arial"/>
          <w:b/>
          <w:bCs/>
        </w:rPr>
        <w:t xml:space="preserve">0151 606 2353. </w:t>
      </w:r>
    </w:p>
    <w:p w:rsidR="00B023E4" w:rsidRPr="0094350A" w:rsidRDefault="00B023E4" w:rsidP="00CF7CD5">
      <w:pPr>
        <w:ind w:left="1228"/>
      </w:pPr>
    </w:p>
    <w:p w:rsidR="00D80421" w:rsidRDefault="00D80421" w:rsidP="00CF7CD5">
      <w:pPr>
        <w:pStyle w:val="ListParagraph"/>
        <w:ind w:left="0"/>
        <w:rPr>
          <w:szCs w:val="24"/>
        </w:rPr>
      </w:pPr>
    </w:p>
    <w:p w:rsidR="00EB39AD" w:rsidRPr="00551F5A" w:rsidRDefault="00D448E7" w:rsidP="00551F5A">
      <w:pPr>
        <w:numPr>
          <w:ilvl w:val="1"/>
          <w:numId w:val="55"/>
        </w:numPr>
        <w:rPr>
          <w:b/>
          <w:bCs/>
          <w:lang w:val="en-GB" w:eastAsia="en-GB"/>
        </w:rPr>
      </w:pPr>
      <w:r w:rsidRPr="00551F5A">
        <w:rPr>
          <w:b/>
          <w:bCs/>
          <w:lang w:val="en-GB" w:eastAsia="en-GB"/>
        </w:rPr>
        <w:t xml:space="preserve">Legionella </w:t>
      </w:r>
    </w:p>
    <w:p w:rsidR="00D448E7" w:rsidRDefault="00D448E7" w:rsidP="00D448E7">
      <w:pPr>
        <w:rPr>
          <w:lang w:val="en-GB" w:eastAsia="en-GB"/>
        </w:rPr>
      </w:pPr>
    </w:p>
    <w:p w:rsidR="00D448E7" w:rsidRDefault="00D448E7" w:rsidP="00D448E7">
      <w:pPr>
        <w:rPr>
          <w:lang w:val="en-GB" w:eastAsia="en-GB"/>
        </w:rPr>
      </w:pPr>
      <w:r>
        <w:rPr>
          <w:lang w:val="en-GB" w:eastAsia="en-GB"/>
        </w:rPr>
        <w:t>In accordance with the requirements of the HSE’s Approved code of Practice for the control of Legionella L8</w:t>
      </w:r>
      <w:r w:rsidR="00AC50F7">
        <w:rPr>
          <w:lang w:val="en-GB" w:eastAsia="en-GB"/>
        </w:rPr>
        <w:t>, the</w:t>
      </w:r>
      <w:r>
        <w:rPr>
          <w:lang w:val="en-GB" w:eastAsia="en-GB"/>
        </w:rPr>
        <w:t xml:space="preserve"> </w:t>
      </w:r>
      <w:r>
        <w:t xml:space="preserve">Head teacher on behalf of the Governing Body will be the ‘responsible person’ and </w:t>
      </w:r>
      <w:r>
        <w:rPr>
          <w:lang w:val="en-GB" w:eastAsia="en-GB"/>
        </w:rPr>
        <w:t>will ensure:</w:t>
      </w:r>
    </w:p>
    <w:p w:rsidR="00D448E7" w:rsidRDefault="00D448E7" w:rsidP="00D448E7">
      <w:pPr>
        <w:rPr>
          <w:lang w:val="en-GB" w:eastAsia="en-GB"/>
        </w:rPr>
      </w:pPr>
    </w:p>
    <w:p w:rsidR="00A5159C" w:rsidRPr="00A5159C" w:rsidRDefault="00A5159C" w:rsidP="00371930">
      <w:pPr>
        <w:numPr>
          <w:ilvl w:val="0"/>
          <w:numId w:val="9"/>
        </w:numPr>
        <w:suppressAutoHyphens/>
        <w:ind w:left="1080"/>
        <w:rPr>
          <w:lang w:val="en-GB" w:eastAsia="en-GB"/>
        </w:rPr>
      </w:pPr>
      <w:r>
        <w:rPr>
          <w:lang w:val="en-GB" w:eastAsia="en-GB"/>
        </w:rPr>
        <w:t>T</w:t>
      </w:r>
      <w:r w:rsidRPr="00A5159C">
        <w:rPr>
          <w:lang w:val="en-GB" w:eastAsia="en-GB"/>
        </w:rPr>
        <w:t>hat the use of systems that give rise to a foreseeable risk of legionellosis is avoided or, where this is not reasonably practicable, written schemes for minimising the risk from exposure are prepared, implemented and monitored</w:t>
      </w:r>
    </w:p>
    <w:p w:rsidR="00D448E7" w:rsidRDefault="00D448E7" w:rsidP="00371930">
      <w:pPr>
        <w:numPr>
          <w:ilvl w:val="0"/>
          <w:numId w:val="9"/>
        </w:numPr>
        <w:suppressAutoHyphens/>
        <w:ind w:left="1080"/>
        <w:rPr>
          <w:rFonts w:cs="Arial"/>
          <w:szCs w:val="24"/>
        </w:rPr>
      </w:pPr>
      <w:r w:rsidRPr="004F1B8D">
        <w:rPr>
          <w:lang w:val="en-GB" w:eastAsia="en-GB"/>
        </w:rPr>
        <w:t>A current legionella risk assessment is in place and a management control programme implemented.</w:t>
      </w:r>
      <w:r>
        <w:rPr>
          <w:lang w:val="en-GB" w:eastAsia="en-GB"/>
        </w:rPr>
        <w:t xml:space="preserve"> </w:t>
      </w:r>
      <w:r w:rsidR="00A5159C">
        <w:rPr>
          <w:lang w:val="en-GB" w:eastAsia="en-GB"/>
        </w:rPr>
        <w:t>[N</w:t>
      </w:r>
      <w:r w:rsidRPr="004F1B8D">
        <w:rPr>
          <w:rFonts w:cs="Arial"/>
          <w:szCs w:val="24"/>
        </w:rPr>
        <w:t xml:space="preserve">ominated competent persons </w:t>
      </w:r>
      <w:r w:rsidR="00A5159C">
        <w:rPr>
          <w:rFonts w:cs="Arial"/>
          <w:szCs w:val="24"/>
        </w:rPr>
        <w:t xml:space="preserve">are </w:t>
      </w:r>
      <w:r w:rsidRPr="004F1B8D">
        <w:rPr>
          <w:rFonts w:cs="Arial"/>
          <w:szCs w:val="24"/>
        </w:rPr>
        <w:t xml:space="preserve">appointed </w:t>
      </w:r>
      <w:r w:rsidR="00A5159C">
        <w:rPr>
          <w:rFonts w:cs="Arial"/>
          <w:szCs w:val="24"/>
        </w:rPr>
        <w:t xml:space="preserve">by </w:t>
      </w:r>
      <w:r w:rsidR="00A5159C" w:rsidRPr="004F1B8D">
        <w:rPr>
          <w:rFonts w:cs="Arial"/>
          <w:szCs w:val="24"/>
        </w:rPr>
        <w:t xml:space="preserve">the Local Authority </w:t>
      </w:r>
      <w:r w:rsidRPr="004F1B8D">
        <w:rPr>
          <w:rFonts w:cs="Arial"/>
          <w:szCs w:val="24"/>
        </w:rPr>
        <w:t>to undertake Risk Assessments throughout</w:t>
      </w:r>
      <w:r w:rsidR="00A5159C">
        <w:rPr>
          <w:rFonts w:cs="Arial"/>
          <w:szCs w:val="24"/>
        </w:rPr>
        <w:t>]</w:t>
      </w:r>
      <w:r w:rsidRPr="004F1B8D">
        <w:rPr>
          <w:rFonts w:cs="Arial"/>
          <w:szCs w:val="24"/>
        </w:rPr>
        <w:t xml:space="preserve">.  </w:t>
      </w:r>
    </w:p>
    <w:p w:rsidR="00F569A5" w:rsidRPr="00F569A5" w:rsidRDefault="00AC50F7" w:rsidP="00371930">
      <w:pPr>
        <w:numPr>
          <w:ilvl w:val="0"/>
          <w:numId w:val="9"/>
        </w:numPr>
        <w:suppressAutoHyphens/>
        <w:ind w:left="1080"/>
        <w:rPr>
          <w:lang w:val="en-GB" w:eastAsia="en-GB"/>
        </w:rPr>
      </w:pPr>
      <w:r>
        <w:rPr>
          <w:lang w:val="en-GB" w:eastAsia="en-GB"/>
        </w:rPr>
        <w:t>The risk assessment is reviewed e</w:t>
      </w:r>
      <w:r w:rsidR="00F569A5" w:rsidRPr="00F569A5">
        <w:rPr>
          <w:lang w:val="en-GB" w:eastAsia="en-GB"/>
        </w:rPr>
        <w:t>very 2 years or when there is</w:t>
      </w:r>
      <w:r w:rsidR="00F569A5">
        <w:rPr>
          <w:lang w:val="en-GB" w:eastAsia="en-GB"/>
        </w:rPr>
        <w:t xml:space="preserve"> </w:t>
      </w:r>
      <w:r w:rsidR="00F569A5" w:rsidRPr="00F569A5">
        <w:rPr>
          <w:lang w:val="en-GB" w:eastAsia="en-GB"/>
        </w:rPr>
        <w:t>significant change to the system or use of the building</w:t>
      </w:r>
      <w:r w:rsidR="00FB0053">
        <w:rPr>
          <w:lang w:val="en-GB" w:eastAsia="en-GB"/>
        </w:rPr>
        <w:t>.</w:t>
      </w:r>
    </w:p>
    <w:p w:rsidR="00A5159C" w:rsidRPr="00A5159C" w:rsidRDefault="00A5159C" w:rsidP="00371930">
      <w:pPr>
        <w:numPr>
          <w:ilvl w:val="0"/>
          <w:numId w:val="9"/>
        </w:numPr>
        <w:suppressAutoHyphens/>
        <w:ind w:left="1080"/>
        <w:rPr>
          <w:lang w:val="en-GB" w:eastAsia="en-GB"/>
        </w:rPr>
      </w:pPr>
      <w:r w:rsidRPr="00A5159C">
        <w:rPr>
          <w:lang w:val="en-GB" w:eastAsia="en-GB"/>
        </w:rPr>
        <w:t>Ensure appropriate statutory and evidential records are maintained for each premises including:</w:t>
      </w:r>
    </w:p>
    <w:p w:rsidR="00A5159C" w:rsidRPr="00A5159C" w:rsidRDefault="00A5159C" w:rsidP="00371930">
      <w:pPr>
        <w:numPr>
          <w:ilvl w:val="1"/>
          <w:numId w:val="9"/>
        </w:numPr>
        <w:suppressAutoHyphens/>
        <w:rPr>
          <w:lang w:val="en-GB" w:eastAsia="en-GB"/>
        </w:rPr>
      </w:pPr>
      <w:r w:rsidRPr="00A5159C">
        <w:rPr>
          <w:lang w:val="en-GB" w:eastAsia="en-GB"/>
        </w:rPr>
        <w:t>findings of the risk assessment</w:t>
      </w:r>
    </w:p>
    <w:p w:rsidR="00A5159C" w:rsidRPr="00A5159C" w:rsidRDefault="00A5159C" w:rsidP="00371930">
      <w:pPr>
        <w:numPr>
          <w:ilvl w:val="1"/>
          <w:numId w:val="9"/>
        </w:numPr>
        <w:suppressAutoHyphens/>
        <w:rPr>
          <w:lang w:val="en-GB" w:eastAsia="en-GB"/>
        </w:rPr>
      </w:pPr>
      <w:r w:rsidRPr="00A5159C">
        <w:rPr>
          <w:lang w:val="en-GB" w:eastAsia="en-GB"/>
        </w:rPr>
        <w:t>implementation details of the written scheme</w:t>
      </w:r>
    </w:p>
    <w:p w:rsidR="00A5159C" w:rsidRPr="00A5159C" w:rsidRDefault="00A5159C" w:rsidP="00371930">
      <w:pPr>
        <w:numPr>
          <w:ilvl w:val="1"/>
          <w:numId w:val="9"/>
        </w:numPr>
        <w:suppressAutoHyphens/>
        <w:rPr>
          <w:lang w:val="en-GB" w:eastAsia="en-GB"/>
        </w:rPr>
      </w:pPr>
      <w:r w:rsidRPr="00A5159C">
        <w:rPr>
          <w:lang w:val="en-GB" w:eastAsia="en-GB"/>
        </w:rPr>
        <w:t>the results of any monitoring, inspection or test including dates and conducted by whom</w:t>
      </w:r>
    </w:p>
    <w:p w:rsidR="00D448E7" w:rsidRDefault="00D448E7" w:rsidP="00371930">
      <w:pPr>
        <w:numPr>
          <w:ilvl w:val="0"/>
          <w:numId w:val="9"/>
        </w:numPr>
        <w:tabs>
          <w:tab w:val="left" w:pos="-720"/>
          <w:tab w:val="left" w:pos="0"/>
          <w:tab w:val="left" w:pos="709"/>
        </w:tabs>
        <w:suppressAutoHyphens/>
        <w:ind w:left="1080"/>
        <w:rPr>
          <w:rFonts w:cs="Arial"/>
          <w:szCs w:val="24"/>
        </w:rPr>
      </w:pPr>
      <w:r w:rsidRPr="00363B72">
        <w:rPr>
          <w:rFonts w:cs="Arial"/>
          <w:szCs w:val="24"/>
        </w:rPr>
        <w:t xml:space="preserve">Statutory monitoring will be covered by </w:t>
      </w:r>
      <w:r w:rsidR="00A5159C">
        <w:rPr>
          <w:rFonts w:cs="Arial"/>
          <w:szCs w:val="24"/>
        </w:rPr>
        <w:t xml:space="preserve">regular </w:t>
      </w:r>
      <w:r w:rsidRPr="00363B72">
        <w:rPr>
          <w:rFonts w:cs="Arial"/>
          <w:szCs w:val="24"/>
        </w:rPr>
        <w:t xml:space="preserve">checks undertaken by </w:t>
      </w:r>
      <w:r w:rsidR="00A5159C">
        <w:rPr>
          <w:rFonts w:cs="Arial"/>
          <w:szCs w:val="24"/>
        </w:rPr>
        <w:t xml:space="preserve">the nominated competent person </w:t>
      </w:r>
      <w:r w:rsidRPr="00363B72">
        <w:rPr>
          <w:rFonts w:cs="Arial"/>
          <w:szCs w:val="24"/>
        </w:rPr>
        <w:t>and will address any issues that are highlighted by the Risk Assessment.</w:t>
      </w:r>
    </w:p>
    <w:p w:rsidR="00D448E7" w:rsidRPr="00363B72" w:rsidRDefault="00D448E7" w:rsidP="00371930">
      <w:pPr>
        <w:numPr>
          <w:ilvl w:val="0"/>
          <w:numId w:val="9"/>
        </w:numPr>
        <w:tabs>
          <w:tab w:val="left" w:pos="-720"/>
          <w:tab w:val="left" w:pos="0"/>
          <w:tab w:val="left" w:pos="709"/>
        </w:tabs>
        <w:suppressAutoHyphens/>
        <w:ind w:left="1080"/>
        <w:rPr>
          <w:rFonts w:cs="Arial"/>
          <w:szCs w:val="24"/>
        </w:rPr>
      </w:pPr>
      <w:r>
        <w:rPr>
          <w:rFonts w:cs="Arial"/>
          <w:szCs w:val="24"/>
        </w:rPr>
        <w:t>A</w:t>
      </w:r>
      <w:r w:rsidRPr="00363B72">
        <w:rPr>
          <w:rFonts w:cs="Arial"/>
          <w:szCs w:val="24"/>
        </w:rPr>
        <w:t xml:space="preserve">dditional checks will be required particularly where there are showers </w:t>
      </w:r>
      <w:r>
        <w:rPr>
          <w:rFonts w:cs="Arial"/>
          <w:szCs w:val="24"/>
        </w:rPr>
        <w:t>and after periods of non-use e</w:t>
      </w:r>
      <w:r w:rsidR="00A5159C">
        <w:rPr>
          <w:rFonts w:cs="Arial"/>
          <w:szCs w:val="24"/>
        </w:rPr>
        <w:t>.</w:t>
      </w:r>
      <w:r>
        <w:rPr>
          <w:rFonts w:cs="Arial"/>
          <w:szCs w:val="24"/>
        </w:rPr>
        <w:t>g</w:t>
      </w:r>
      <w:r w:rsidR="00A5159C">
        <w:rPr>
          <w:rFonts w:cs="Arial"/>
          <w:szCs w:val="24"/>
        </w:rPr>
        <w:t>.</w:t>
      </w:r>
      <w:r>
        <w:rPr>
          <w:rFonts w:cs="Arial"/>
          <w:szCs w:val="24"/>
        </w:rPr>
        <w:t xml:space="preserve"> summer holidays </w:t>
      </w:r>
      <w:r w:rsidRPr="00363B72">
        <w:rPr>
          <w:rFonts w:cs="Arial"/>
          <w:szCs w:val="24"/>
        </w:rPr>
        <w:t xml:space="preserve">and these </w:t>
      </w:r>
      <w:r>
        <w:rPr>
          <w:rFonts w:cs="Arial"/>
          <w:szCs w:val="24"/>
        </w:rPr>
        <w:t xml:space="preserve">requirements will be addressed by </w:t>
      </w:r>
      <w:r w:rsidR="00285B3F">
        <w:rPr>
          <w:rFonts w:cs="Arial"/>
          <w:szCs w:val="24"/>
        </w:rPr>
        <w:t xml:space="preserve">A Tyson. </w:t>
      </w:r>
      <w:r>
        <w:rPr>
          <w:rFonts w:cs="Arial"/>
          <w:szCs w:val="24"/>
        </w:rPr>
        <w:t>These should be recorded.</w:t>
      </w:r>
    </w:p>
    <w:p w:rsidR="00D448E7" w:rsidRDefault="00D448E7" w:rsidP="00371930">
      <w:pPr>
        <w:numPr>
          <w:ilvl w:val="0"/>
          <w:numId w:val="9"/>
        </w:numPr>
        <w:tabs>
          <w:tab w:val="left" w:pos="-720"/>
          <w:tab w:val="left" w:pos="0"/>
          <w:tab w:val="left" w:pos="709"/>
        </w:tabs>
        <w:suppressAutoHyphens/>
        <w:ind w:left="1080"/>
        <w:rPr>
          <w:rFonts w:cs="Arial"/>
          <w:szCs w:val="24"/>
        </w:rPr>
      </w:pPr>
      <w:r>
        <w:rPr>
          <w:rFonts w:cs="Arial"/>
          <w:szCs w:val="24"/>
        </w:rPr>
        <w:t>Thermostatic temperature control valves are maintained on an annual basis to ensure correct operation.</w:t>
      </w:r>
    </w:p>
    <w:p w:rsidR="00A5159C" w:rsidRDefault="00A5159C" w:rsidP="00A5159C">
      <w:pPr>
        <w:tabs>
          <w:tab w:val="left" w:pos="-720"/>
          <w:tab w:val="left" w:pos="0"/>
          <w:tab w:val="left" w:pos="709"/>
        </w:tabs>
        <w:suppressAutoHyphens/>
        <w:ind w:left="720"/>
        <w:rPr>
          <w:rFonts w:cs="Arial"/>
          <w:szCs w:val="24"/>
        </w:rPr>
      </w:pPr>
    </w:p>
    <w:p w:rsidR="00A5159C" w:rsidRDefault="00A5159C" w:rsidP="00A5159C">
      <w:pPr>
        <w:tabs>
          <w:tab w:val="left" w:pos="-720"/>
          <w:tab w:val="left" w:pos="0"/>
          <w:tab w:val="left" w:pos="709"/>
        </w:tabs>
        <w:suppressAutoHyphens/>
        <w:ind w:left="720"/>
        <w:rPr>
          <w:rFonts w:cs="Arial"/>
          <w:szCs w:val="24"/>
        </w:rPr>
      </w:pPr>
      <w:r>
        <w:rPr>
          <w:rFonts w:cs="Arial"/>
          <w:szCs w:val="24"/>
        </w:rPr>
        <w:t>Asset Management</w:t>
      </w:r>
      <w:r w:rsidRPr="00363B72">
        <w:rPr>
          <w:rFonts w:cs="Arial"/>
          <w:szCs w:val="24"/>
        </w:rPr>
        <w:t xml:space="preserve"> undertake the management of the contract with Hertel </w:t>
      </w:r>
      <w:r>
        <w:rPr>
          <w:rFonts w:cs="Arial"/>
          <w:szCs w:val="24"/>
        </w:rPr>
        <w:t>(for schools purchasing the Asset Management SLA)</w:t>
      </w:r>
      <w:r w:rsidRPr="00363B72">
        <w:rPr>
          <w:rFonts w:cs="Arial"/>
          <w:szCs w:val="24"/>
        </w:rPr>
        <w:t xml:space="preserve"> and any queries should be directed to </w:t>
      </w:r>
      <w:r>
        <w:rPr>
          <w:rFonts w:cs="Arial"/>
          <w:szCs w:val="24"/>
        </w:rPr>
        <w:t xml:space="preserve">Technical Services, </w:t>
      </w:r>
      <w:r w:rsidRPr="00363B72">
        <w:rPr>
          <w:rFonts w:cs="Arial"/>
          <w:szCs w:val="24"/>
        </w:rPr>
        <w:t>6</w:t>
      </w:r>
      <w:r>
        <w:rPr>
          <w:rFonts w:cs="Arial"/>
          <w:szCs w:val="24"/>
        </w:rPr>
        <w:t>0</w:t>
      </w:r>
      <w:r w:rsidRPr="00363B72">
        <w:rPr>
          <w:rFonts w:cs="Arial"/>
          <w:szCs w:val="24"/>
        </w:rPr>
        <w:t>6 2388.</w:t>
      </w:r>
    </w:p>
    <w:p w:rsidR="00D448E7" w:rsidRDefault="00D448E7" w:rsidP="00D448E7">
      <w:pPr>
        <w:suppressAutoHyphens/>
        <w:ind w:left="360"/>
        <w:rPr>
          <w:rFonts w:cs="Arial"/>
          <w:szCs w:val="24"/>
        </w:rPr>
      </w:pPr>
    </w:p>
    <w:p w:rsidR="00A5159C" w:rsidRPr="00551F5A" w:rsidRDefault="00A5159C" w:rsidP="00551F5A">
      <w:pPr>
        <w:numPr>
          <w:ilvl w:val="1"/>
          <w:numId w:val="55"/>
        </w:numPr>
        <w:rPr>
          <w:b/>
          <w:bCs/>
          <w:lang w:val="en-GB" w:eastAsia="en-GB"/>
        </w:rPr>
      </w:pPr>
      <w:bookmarkStart w:id="211" w:name="_Toc490486935"/>
      <w:r w:rsidRPr="00551F5A">
        <w:rPr>
          <w:b/>
          <w:bCs/>
          <w:lang w:val="en-GB" w:eastAsia="en-GB"/>
        </w:rPr>
        <w:t>Fire</w:t>
      </w:r>
      <w:bookmarkEnd w:id="211"/>
      <w:r w:rsidRPr="00551F5A">
        <w:rPr>
          <w:b/>
          <w:bCs/>
          <w:lang w:val="en-GB" w:eastAsia="en-GB"/>
        </w:rPr>
        <w:t xml:space="preserve"> </w:t>
      </w:r>
    </w:p>
    <w:p w:rsidR="00A5159C" w:rsidRPr="00D7294B" w:rsidRDefault="00A5159C" w:rsidP="00A5159C">
      <w:pPr>
        <w:ind w:left="436"/>
        <w:rPr>
          <w:lang w:val="en-GB" w:eastAsia="en-GB"/>
        </w:rPr>
      </w:pPr>
      <w:r>
        <w:rPr>
          <w:lang w:val="en-GB" w:eastAsia="en-GB"/>
        </w:rPr>
        <w:t>Under the Regulatory Reform (Fire Safety</w:t>
      </w:r>
      <w:r w:rsidR="00AC50F7">
        <w:rPr>
          <w:lang w:val="en-GB" w:eastAsia="en-GB"/>
        </w:rPr>
        <w:t>)</w:t>
      </w:r>
      <w:r>
        <w:rPr>
          <w:lang w:val="en-GB" w:eastAsia="en-GB"/>
        </w:rPr>
        <w:t xml:space="preserve"> Order 2005</w:t>
      </w:r>
      <w:r w:rsidR="00AC50F7">
        <w:rPr>
          <w:lang w:val="en-GB" w:eastAsia="en-GB"/>
        </w:rPr>
        <w:t>,</w:t>
      </w:r>
      <w:r>
        <w:rPr>
          <w:lang w:val="en-GB" w:eastAsia="en-GB"/>
        </w:rPr>
        <w:t xml:space="preserve"> </w:t>
      </w:r>
      <w:r w:rsidR="00AC50F7">
        <w:rPr>
          <w:lang w:val="en-GB" w:eastAsia="en-GB"/>
        </w:rPr>
        <w:t xml:space="preserve">the </w:t>
      </w:r>
      <w:r w:rsidR="00AC50F7">
        <w:t xml:space="preserve">Head teacher on behalf of the Governing Body is </w:t>
      </w:r>
      <w:r w:rsidR="00B5663B">
        <w:rPr>
          <w:szCs w:val="24"/>
        </w:rPr>
        <w:t xml:space="preserve">the </w:t>
      </w:r>
      <w:r w:rsidR="00885B8D">
        <w:rPr>
          <w:szCs w:val="24"/>
        </w:rPr>
        <w:t>‘r</w:t>
      </w:r>
      <w:r w:rsidR="00B5663B">
        <w:rPr>
          <w:szCs w:val="24"/>
        </w:rPr>
        <w:t xml:space="preserve">esponsible </w:t>
      </w:r>
      <w:r w:rsidR="00885B8D">
        <w:rPr>
          <w:szCs w:val="24"/>
        </w:rPr>
        <w:t>p</w:t>
      </w:r>
      <w:r w:rsidR="00B5663B">
        <w:rPr>
          <w:szCs w:val="24"/>
        </w:rPr>
        <w:t>erson</w:t>
      </w:r>
      <w:r w:rsidR="00885B8D">
        <w:rPr>
          <w:szCs w:val="24"/>
        </w:rPr>
        <w:t>’</w:t>
      </w:r>
      <w:r w:rsidR="00B5663B">
        <w:rPr>
          <w:szCs w:val="24"/>
        </w:rPr>
        <w:t xml:space="preserve"> and is </w:t>
      </w:r>
      <w:r w:rsidR="00AC50F7">
        <w:t xml:space="preserve">responsible for </w:t>
      </w:r>
      <w:r>
        <w:rPr>
          <w:lang w:val="en-GB" w:eastAsia="en-GB"/>
        </w:rPr>
        <w:t>ensur</w:t>
      </w:r>
      <w:r w:rsidR="00AC50F7">
        <w:rPr>
          <w:lang w:val="en-GB" w:eastAsia="en-GB"/>
        </w:rPr>
        <w:t>ing</w:t>
      </w:r>
      <w:r>
        <w:rPr>
          <w:lang w:val="en-GB" w:eastAsia="en-GB"/>
        </w:rPr>
        <w:t>:</w:t>
      </w:r>
    </w:p>
    <w:p w:rsidR="00A5159C" w:rsidRPr="00324E41" w:rsidRDefault="00A5159C" w:rsidP="00A5159C">
      <w:pPr>
        <w:ind w:left="360"/>
        <w:rPr>
          <w:lang w:val="en-GB" w:eastAsia="en-GB"/>
        </w:rPr>
      </w:pPr>
    </w:p>
    <w:p w:rsidR="00873C76" w:rsidRDefault="00A5159C" w:rsidP="00371930">
      <w:pPr>
        <w:numPr>
          <w:ilvl w:val="0"/>
          <w:numId w:val="6"/>
        </w:numPr>
        <w:ind w:left="1156"/>
        <w:rPr>
          <w:szCs w:val="24"/>
        </w:rPr>
      </w:pPr>
      <w:r w:rsidRPr="007C00ED">
        <w:rPr>
          <w:szCs w:val="24"/>
        </w:rPr>
        <w:t xml:space="preserve">A current fire risk assessment is located in </w:t>
      </w:r>
      <w:r w:rsidR="00285B3F">
        <w:rPr>
          <w:i/>
          <w:szCs w:val="24"/>
        </w:rPr>
        <w:t>the HT office.</w:t>
      </w:r>
      <w:r w:rsidRPr="007C00ED">
        <w:rPr>
          <w:szCs w:val="24"/>
        </w:rPr>
        <w:t xml:space="preserve"> </w:t>
      </w:r>
    </w:p>
    <w:p w:rsidR="00A5159C" w:rsidRDefault="00873C76" w:rsidP="00371930">
      <w:pPr>
        <w:numPr>
          <w:ilvl w:val="0"/>
          <w:numId w:val="6"/>
        </w:numPr>
        <w:ind w:left="1156"/>
        <w:rPr>
          <w:szCs w:val="24"/>
        </w:rPr>
      </w:pPr>
      <w:r>
        <w:rPr>
          <w:szCs w:val="24"/>
        </w:rPr>
        <w:t xml:space="preserve">The fire risk assessment is </w:t>
      </w:r>
      <w:r w:rsidR="00A5159C" w:rsidRPr="007C00ED">
        <w:rPr>
          <w:szCs w:val="24"/>
        </w:rPr>
        <w:t>reviewed on an annual basis</w:t>
      </w:r>
      <w:r>
        <w:rPr>
          <w:szCs w:val="24"/>
        </w:rPr>
        <w:t xml:space="preserve"> or</w:t>
      </w:r>
      <w:r w:rsidR="00A5159C" w:rsidRPr="007C00ED">
        <w:rPr>
          <w:szCs w:val="24"/>
        </w:rPr>
        <w:t xml:space="preserve"> when there are changes to the building.</w:t>
      </w:r>
    </w:p>
    <w:p w:rsidR="00A5159C" w:rsidRDefault="00A5159C" w:rsidP="00371930">
      <w:pPr>
        <w:numPr>
          <w:ilvl w:val="0"/>
          <w:numId w:val="6"/>
        </w:numPr>
        <w:ind w:left="1156"/>
        <w:rPr>
          <w:szCs w:val="24"/>
        </w:rPr>
      </w:pPr>
      <w:r>
        <w:rPr>
          <w:szCs w:val="24"/>
        </w:rPr>
        <w:t xml:space="preserve">Remedial actions identified in the Fire Risk Assessment have been completed and signed off. </w:t>
      </w:r>
    </w:p>
    <w:p w:rsidR="00A5159C" w:rsidRPr="002151A7" w:rsidRDefault="00285B3F" w:rsidP="00371930">
      <w:pPr>
        <w:numPr>
          <w:ilvl w:val="0"/>
          <w:numId w:val="6"/>
        </w:numPr>
        <w:ind w:left="1156"/>
      </w:pPr>
      <w:r>
        <w:rPr>
          <w:szCs w:val="24"/>
        </w:rPr>
        <w:t>C Duncan</w:t>
      </w:r>
      <w:r w:rsidR="00A5159C">
        <w:rPr>
          <w:szCs w:val="24"/>
        </w:rPr>
        <w:t xml:space="preserve"> is the Responsible </w:t>
      </w:r>
      <w:r w:rsidR="00885B8D">
        <w:rPr>
          <w:szCs w:val="24"/>
        </w:rPr>
        <w:t>Person for</w:t>
      </w:r>
      <w:r w:rsidR="00A5159C">
        <w:rPr>
          <w:szCs w:val="24"/>
        </w:rPr>
        <w:t xml:space="preserve"> Fire Safety and for ensuring the fire risk assessment is undertaken and implemented.</w:t>
      </w:r>
      <w:r w:rsidR="00A5159C" w:rsidRPr="007C00ED">
        <w:rPr>
          <w:b/>
        </w:rPr>
        <w:t xml:space="preserve"> </w:t>
      </w:r>
    </w:p>
    <w:p w:rsidR="00873C76" w:rsidRPr="00873C76" w:rsidRDefault="00A5159C" w:rsidP="00371930">
      <w:pPr>
        <w:numPr>
          <w:ilvl w:val="0"/>
          <w:numId w:val="6"/>
        </w:numPr>
        <w:ind w:left="1156"/>
        <w:rPr>
          <w:szCs w:val="24"/>
        </w:rPr>
      </w:pPr>
      <w:r>
        <w:t xml:space="preserve">Written fire/emergency procedures </w:t>
      </w:r>
      <w:r w:rsidRPr="00326AD8">
        <w:t xml:space="preserve">are </w:t>
      </w:r>
      <w:r>
        <w:t xml:space="preserve">made available to all staff and included in the establishment’s induction process. </w:t>
      </w:r>
    </w:p>
    <w:p w:rsidR="00A5159C" w:rsidRDefault="00A5159C" w:rsidP="00371930">
      <w:pPr>
        <w:numPr>
          <w:ilvl w:val="0"/>
          <w:numId w:val="6"/>
        </w:numPr>
        <w:ind w:left="1156"/>
        <w:rPr>
          <w:szCs w:val="24"/>
        </w:rPr>
      </w:pPr>
      <w:r w:rsidRPr="00F76C26">
        <w:rPr>
          <w:szCs w:val="24"/>
        </w:rPr>
        <w:t>An outline of evacuation procedures are made available to all contractors / visitors and are posted throughout the site.</w:t>
      </w:r>
    </w:p>
    <w:p w:rsidR="00A5159C" w:rsidRPr="00873C76" w:rsidRDefault="00A5159C" w:rsidP="00371930">
      <w:pPr>
        <w:numPr>
          <w:ilvl w:val="0"/>
          <w:numId w:val="6"/>
        </w:numPr>
        <w:ind w:left="1156"/>
        <w:rPr>
          <w:szCs w:val="24"/>
        </w:rPr>
      </w:pPr>
      <w:r w:rsidRPr="00873C76">
        <w:rPr>
          <w:lang w:val="en-GB"/>
        </w:rPr>
        <w:t>Fire plans have been drawn up top assist the fire and rescue service on arrival.</w:t>
      </w:r>
      <w:r w:rsidR="00873C76">
        <w:rPr>
          <w:lang w:val="en-GB"/>
        </w:rPr>
        <w:t xml:space="preserve"> </w:t>
      </w:r>
      <w:r w:rsidRPr="00873C76">
        <w:rPr>
          <w:lang w:val="en-GB"/>
        </w:rPr>
        <w:t>These are retained in the fire logbook.</w:t>
      </w:r>
    </w:p>
    <w:p w:rsidR="00A5159C" w:rsidRPr="00873C76" w:rsidRDefault="00A5159C" w:rsidP="00371930">
      <w:pPr>
        <w:numPr>
          <w:ilvl w:val="0"/>
          <w:numId w:val="6"/>
        </w:numPr>
        <w:ind w:left="1156"/>
        <w:rPr>
          <w:szCs w:val="24"/>
        </w:rPr>
      </w:pPr>
      <w:r w:rsidRPr="00F76C26">
        <w:rPr>
          <w:lang w:val="en-GB"/>
        </w:rPr>
        <w:t xml:space="preserve">Emergency exits, fire alarm call points, </w:t>
      </w:r>
      <w:r>
        <w:rPr>
          <w:lang w:val="en-GB"/>
        </w:rPr>
        <w:t xml:space="preserve">fire appliances and </w:t>
      </w:r>
      <w:r w:rsidRPr="00F76C26">
        <w:rPr>
          <w:lang w:val="en-GB"/>
        </w:rPr>
        <w:t xml:space="preserve">assembly points are clearly </w:t>
      </w:r>
      <w:r>
        <w:rPr>
          <w:lang w:val="en-GB"/>
        </w:rPr>
        <w:t>sign posted with signs conforming to the “Health &amp; Safety (Safety Signs and Signals) Regulations 1996.</w:t>
      </w:r>
      <w:r w:rsidRPr="00F76C26">
        <w:rPr>
          <w:lang w:val="en-GB"/>
        </w:rPr>
        <w:t>The locations of the above are identified on the school’s site plan.</w:t>
      </w:r>
    </w:p>
    <w:p w:rsidR="00A5159C" w:rsidRPr="002151A7" w:rsidRDefault="00A5159C" w:rsidP="00371930">
      <w:pPr>
        <w:numPr>
          <w:ilvl w:val="0"/>
          <w:numId w:val="6"/>
        </w:numPr>
        <w:ind w:left="1156"/>
        <w:rPr>
          <w:szCs w:val="24"/>
        </w:rPr>
      </w:pPr>
      <w:r w:rsidRPr="00F76C26">
        <w:rPr>
          <w:color w:val="000000"/>
        </w:rPr>
        <w:t xml:space="preserve">Where activities are being provided by non-school/centre staff such as a third party provider, the school/centre will provide appropriate information, instruction and training on the establishment’s emergency procedures </w:t>
      </w:r>
      <w:r>
        <w:rPr>
          <w:color w:val="000000"/>
        </w:rPr>
        <w:t>and emergency contact details.</w:t>
      </w:r>
    </w:p>
    <w:p w:rsidR="00A5159C" w:rsidRPr="002151A7" w:rsidRDefault="00A5159C" w:rsidP="00371930">
      <w:pPr>
        <w:numPr>
          <w:ilvl w:val="0"/>
          <w:numId w:val="7"/>
        </w:numPr>
        <w:ind w:left="1156"/>
      </w:pPr>
      <w:r>
        <w:rPr>
          <w:szCs w:val="24"/>
        </w:rPr>
        <w:t xml:space="preserve">All staff are considered to be fire marshals as they have specific responsibilities for assisting the safe evacuation of children and young people in their charge. </w:t>
      </w:r>
    </w:p>
    <w:p w:rsidR="00A5159C" w:rsidRDefault="00A5159C" w:rsidP="00371930">
      <w:pPr>
        <w:numPr>
          <w:ilvl w:val="0"/>
          <w:numId w:val="7"/>
        </w:numPr>
        <w:ind w:left="1156"/>
      </w:pPr>
      <w:r>
        <w:rPr>
          <w:szCs w:val="24"/>
        </w:rPr>
        <w:t xml:space="preserve">Fire drills are carried out termly and performance recorded on the </w:t>
      </w:r>
      <w:r>
        <w:t>Fire drill evaluation sheet and retained in the fire logbook.</w:t>
      </w:r>
    </w:p>
    <w:p w:rsidR="00A5159C" w:rsidRPr="002151A7" w:rsidRDefault="00A5159C" w:rsidP="00371930">
      <w:pPr>
        <w:numPr>
          <w:ilvl w:val="0"/>
          <w:numId w:val="7"/>
        </w:numPr>
        <w:ind w:left="1156"/>
      </w:pPr>
      <w:r w:rsidRPr="002151A7">
        <w:t>The school will maintain an inventory of all substances on site withi</w:t>
      </w:r>
      <w:r>
        <w:t>n the fire log book and review this</w:t>
      </w:r>
      <w:r w:rsidRPr="002151A7">
        <w:t xml:space="preserve"> annually, </w:t>
      </w:r>
      <w:r>
        <w:t>indicating on plans their</w:t>
      </w:r>
      <w:r w:rsidRPr="002151A7">
        <w:t xml:space="preserve"> location within the building.  All hazardous substances used in Science, Design Technology and Art must be stored in accordance with CLEAPSS guidance.</w:t>
      </w:r>
      <w:hyperlink r:id="rId19" w:history="1">
        <w:r w:rsidRPr="002151A7">
          <w:rPr>
            <w:rStyle w:val="Hyperlink"/>
            <w:rFonts w:cs="Arial"/>
            <w:szCs w:val="24"/>
          </w:rPr>
          <w:t>www.cleapss.org.uk</w:t>
        </w:r>
      </w:hyperlink>
      <w:r w:rsidRPr="002151A7">
        <w:rPr>
          <w:rFonts w:cs="Arial"/>
          <w:szCs w:val="24"/>
        </w:rPr>
        <w:t xml:space="preserve"> </w:t>
      </w:r>
    </w:p>
    <w:p w:rsidR="00A5159C" w:rsidRPr="00B66DC9" w:rsidRDefault="00A5159C" w:rsidP="00371930">
      <w:pPr>
        <w:numPr>
          <w:ilvl w:val="0"/>
          <w:numId w:val="7"/>
        </w:numPr>
        <w:ind w:left="1156"/>
      </w:pPr>
      <w:r w:rsidRPr="002151A7">
        <w:rPr>
          <w:rFonts w:cs="Arial"/>
          <w:szCs w:val="24"/>
        </w:rPr>
        <w:t>Displays-</w:t>
      </w:r>
      <w:r w:rsidRPr="002151A7">
        <w:rPr>
          <w:szCs w:val="24"/>
        </w:rPr>
        <w:t xml:space="preserve"> the Fire Authority</w:t>
      </w:r>
      <w:r>
        <w:rPr>
          <w:szCs w:val="24"/>
        </w:rPr>
        <w:t xml:space="preserve"> recommends a maximum of</w:t>
      </w:r>
      <w:r w:rsidRPr="002151A7">
        <w:rPr>
          <w:szCs w:val="24"/>
        </w:rPr>
        <w:t xml:space="preserve"> 20% display of the total surface area, limiting display to 3m in length with a 1m fire break.</w:t>
      </w:r>
    </w:p>
    <w:p w:rsidR="00A5159C" w:rsidRDefault="00A5159C" w:rsidP="00371930">
      <w:pPr>
        <w:pStyle w:val="PlainText"/>
        <w:numPr>
          <w:ilvl w:val="0"/>
          <w:numId w:val="7"/>
        </w:numPr>
        <w:ind w:left="1156"/>
        <w:rPr>
          <w:rFonts w:ascii="Arial" w:hAnsi="Arial" w:cs="Arial"/>
          <w:sz w:val="24"/>
          <w:szCs w:val="24"/>
        </w:rPr>
      </w:pPr>
      <w:r>
        <w:rPr>
          <w:rFonts w:ascii="Arial" w:hAnsi="Arial" w:cs="Arial"/>
          <w:sz w:val="24"/>
          <w:szCs w:val="24"/>
        </w:rPr>
        <w:t xml:space="preserve">All documentation relating to fire safety including inspection, service, maintenance and repair records will be maintained in the school’s fire log book </w:t>
      </w:r>
      <w:r w:rsidR="00285B3F">
        <w:rPr>
          <w:rFonts w:ascii="Arial" w:hAnsi="Arial" w:cs="Arial"/>
          <w:sz w:val="24"/>
          <w:szCs w:val="24"/>
        </w:rPr>
        <w:t>in the HT office.</w:t>
      </w:r>
    </w:p>
    <w:p w:rsidR="00A5159C" w:rsidRDefault="00A5159C" w:rsidP="00371930">
      <w:pPr>
        <w:pStyle w:val="a"/>
        <w:numPr>
          <w:ilvl w:val="0"/>
          <w:numId w:val="7"/>
        </w:numPr>
        <w:tabs>
          <w:tab w:val="left" w:pos="-1440"/>
        </w:tabs>
        <w:ind w:left="1156"/>
        <w:rPr>
          <w:szCs w:val="24"/>
          <w:lang w:val="en-GB"/>
        </w:rPr>
      </w:pPr>
      <w:r w:rsidRPr="00A50542">
        <w:rPr>
          <w:szCs w:val="24"/>
          <w:lang w:val="en-GB"/>
        </w:rPr>
        <w:t xml:space="preserve">Emergency contact and key holder details are maintained by </w:t>
      </w:r>
      <w:r w:rsidR="00285B3F">
        <w:rPr>
          <w:i/>
          <w:szCs w:val="24"/>
          <w:lang w:val="en-GB"/>
        </w:rPr>
        <w:t xml:space="preserve">A Tyson </w:t>
      </w:r>
      <w:r w:rsidRPr="00A50542">
        <w:rPr>
          <w:szCs w:val="24"/>
          <w:lang w:val="en-GB"/>
        </w:rPr>
        <w:t>and</w:t>
      </w:r>
      <w:r w:rsidRPr="00A50542">
        <w:rPr>
          <w:i/>
          <w:szCs w:val="24"/>
          <w:lang w:val="en-GB"/>
        </w:rPr>
        <w:t xml:space="preserve"> </w:t>
      </w:r>
      <w:r w:rsidRPr="00A50542">
        <w:rPr>
          <w:szCs w:val="24"/>
          <w:lang w:val="en-GB"/>
        </w:rPr>
        <w:t xml:space="preserve">provided to </w:t>
      </w:r>
      <w:r>
        <w:rPr>
          <w:szCs w:val="24"/>
          <w:lang w:val="en-GB"/>
        </w:rPr>
        <w:t>Wirral Community Patrol / remote call centre.</w:t>
      </w:r>
    </w:p>
    <w:p w:rsidR="00A5159C" w:rsidRPr="00B5663B" w:rsidRDefault="00B5663B" w:rsidP="00371930">
      <w:pPr>
        <w:pStyle w:val="a"/>
        <w:numPr>
          <w:ilvl w:val="0"/>
          <w:numId w:val="7"/>
        </w:numPr>
        <w:tabs>
          <w:tab w:val="left" w:pos="-1440"/>
        </w:tabs>
        <w:ind w:left="1156"/>
        <w:rPr>
          <w:szCs w:val="24"/>
          <w:lang w:val="en-GB"/>
        </w:rPr>
      </w:pPr>
      <w:r>
        <w:rPr>
          <w:szCs w:val="24"/>
          <w:lang w:val="en-GB"/>
        </w:rPr>
        <w:t>T</w:t>
      </w:r>
      <w:r w:rsidR="00A5159C" w:rsidRPr="00B5663B">
        <w:rPr>
          <w:szCs w:val="24"/>
          <w:lang w:val="en-GB"/>
        </w:rPr>
        <w:t xml:space="preserve">he following local checks are carried out and logged by </w:t>
      </w:r>
      <w:r w:rsidR="00285B3F">
        <w:rPr>
          <w:szCs w:val="24"/>
          <w:lang w:val="en-GB"/>
        </w:rPr>
        <w:t xml:space="preserve">A Tyson and J </w:t>
      </w:r>
      <w:r w:rsidR="00285B3F">
        <w:rPr>
          <w:szCs w:val="24"/>
          <w:lang w:val="en-GB"/>
        </w:rPr>
        <w:lastRenderedPageBreak/>
        <w:t>Santangeli.</w:t>
      </w:r>
    </w:p>
    <w:p w:rsidR="00C715BD" w:rsidRDefault="00C715BD" w:rsidP="00371930">
      <w:pPr>
        <w:numPr>
          <w:ilvl w:val="1"/>
          <w:numId w:val="7"/>
        </w:numPr>
        <w:ind w:left="1876"/>
      </w:pPr>
      <w:r>
        <w:t>Daily checks of fire evacuation routes to ensure that they are clear</w:t>
      </w:r>
    </w:p>
    <w:p w:rsidR="00A5159C" w:rsidRDefault="00A5159C" w:rsidP="00371930">
      <w:pPr>
        <w:numPr>
          <w:ilvl w:val="1"/>
          <w:numId w:val="7"/>
        </w:numPr>
        <w:ind w:left="1876"/>
      </w:pPr>
      <w:r>
        <w:t>Weekly fire alarm call point tests</w:t>
      </w:r>
    </w:p>
    <w:p w:rsidR="00A5159C" w:rsidRDefault="00A5159C" w:rsidP="00371930">
      <w:pPr>
        <w:numPr>
          <w:ilvl w:val="1"/>
          <w:numId w:val="7"/>
        </w:numPr>
        <w:ind w:left="1876"/>
      </w:pPr>
      <w:r>
        <w:t xml:space="preserve">Monthly check of emergency lighting </w:t>
      </w:r>
    </w:p>
    <w:p w:rsidR="00A5159C" w:rsidRDefault="00A5159C" w:rsidP="00371930">
      <w:pPr>
        <w:numPr>
          <w:ilvl w:val="1"/>
          <w:numId w:val="7"/>
        </w:numPr>
        <w:ind w:left="1876"/>
      </w:pPr>
      <w:r>
        <w:t>Monthly Fire Marshal Inspection Checklist to include:</w:t>
      </w:r>
    </w:p>
    <w:p w:rsidR="00C715BD" w:rsidRDefault="00C715BD" w:rsidP="00371930">
      <w:pPr>
        <w:numPr>
          <w:ilvl w:val="2"/>
          <w:numId w:val="7"/>
        </w:numPr>
      </w:pPr>
      <w:r>
        <w:t>Fire doors to ensure they are in a good condition and easily opened</w:t>
      </w:r>
    </w:p>
    <w:p w:rsidR="00C715BD" w:rsidRDefault="00C715BD" w:rsidP="00371930">
      <w:pPr>
        <w:numPr>
          <w:ilvl w:val="2"/>
          <w:numId w:val="7"/>
        </w:numPr>
      </w:pPr>
      <w:r>
        <w:t>Emergency escape routes</w:t>
      </w:r>
    </w:p>
    <w:p w:rsidR="00C715BD" w:rsidRDefault="00C715BD" w:rsidP="00371930">
      <w:pPr>
        <w:numPr>
          <w:ilvl w:val="2"/>
          <w:numId w:val="7"/>
        </w:numPr>
      </w:pPr>
      <w:r>
        <w:t>Fire fighting equipment to ensure that it is the correct location and not discarged</w:t>
      </w:r>
    </w:p>
    <w:p w:rsidR="00A5159C" w:rsidRPr="00B5663B" w:rsidRDefault="00B5663B" w:rsidP="00371930">
      <w:pPr>
        <w:pStyle w:val="PlainText"/>
        <w:numPr>
          <w:ilvl w:val="0"/>
          <w:numId w:val="7"/>
        </w:numPr>
        <w:ind w:left="1156"/>
        <w:rPr>
          <w:rFonts w:ascii="Arial" w:hAnsi="Arial" w:cs="Arial"/>
          <w:sz w:val="24"/>
          <w:szCs w:val="24"/>
        </w:rPr>
      </w:pPr>
      <w:r>
        <w:rPr>
          <w:rFonts w:ascii="Arial" w:hAnsi="Arial" w:cs="Arial"/>
          <w:sz w:val="24"/>
          <w:szCs w:val="24"/>
        </w:rPr>
        <w:t>The</w:t>
      </w:r>
      <w:r w:rsidR="00A5159C" w:rsidRPr="00B5663B">
        <w:rPr>
          <w:rFonts w:ascii="Arial" w:hAnsi="Arial" w:cs="Arial"/>
          <w:sz w:val="24"/>
          <w:szCs w:val="24"/>
        </w:rPr>
        <w:t xml:space="preserve"> following inspection and maintenance requirements are carried out by a contractor and inspection records/certificates are available:</w:t>
      </w:r>
    </w:p>
    <w:p w:rsidR="00A5159C" w:rsidRDefault="00A5159C" w:rsidP="00371930">
      <w:pPr>
        <w:pStyle w:val="a"/>
        <w:numPr>
          <w:ilvl w:val="0"/>
          <w:numId w:val="8"/>
        </w:numPr>
        <w:tabs>
          <w:tab w:val="left" w:pos="-1440"/>
        </w:tabs>
        <w:ind w:left="2160"/>
      </w:pPr>
      <w:r>
        <w:t>Maintenance and service of the fire alarm system</w:t>
      </w:r>
    </w:p>
    <w:p w:rsidR="00A5159C" w:rsidRDefault="00A5159C" w:rsidP="00371930">
      <w:pPr>
        <w:pStyle w:val="a"/>
        <w:numPr>
          <w:ilvl w:val="0"/>
          <w:numId w:val="8"/>
        </w:numPr>
        <w:tabs>
          <w:tab w:val="left" w:pos="-1440"/>
        </w:tabs>
        <w:ind w:left="2160"/>
      </w:pPr>
      <w:r>
        <w:t>Maintenance and inspection of the emergency lighting and batteries, including full discharge test.</w:t>
      </w:r>
    </w:p>
    <w:p w:rsidR="00A5159C" w:rsidRDefault="00A5159C" w:rsidP="00371930">
      <w:pPr>
        <w:pStyle w:val="a"/>
        <w:numPr>
          <w:ilvl w:val="0"/>
          <w:numId w:val="8"/>
        </w:numPr>
        <w:tabs>
          <w:tab w:val="left" w:pos="-1440"/>
        </w:tabs>
        <w:ind w:left="2160"/>
      </w:pPr>
      <w:r>
        <w:t xml:space="preserve">Annual firefighting equipment inspection </w:t>
      </w:r>
    </w:p>
    <w:p w:rsidR="00A5159C" w:rsidRDefault="00A5159C" w:rsidP="00371930">
      <w:pPr>
        <w:pStyle w:val="a"/>
        <w:numPr>
          <w:ilvl w:val="0"/>
          <w:numId w:val="8"/>
        </w:numPr>
        <w:tabs>
          <w:tab w:val="left" w:pos="-1440"/>
        </w:tabs>
        <w:ind w:left="2160"/>
      </w:pPr>
      <w:r>
        <w:t>6 monthly testing of fire shutters and annual maintenance</w:t>
      </w:r>
    </w:p>
    <w:p w:rsidR="0004166E" w:rsidRDefault="0004166E" w:rsidP="0004166E">
      <w:pPr>
        <w:pStyle w:val="Heading1"/>
        <w:rPr>
          <w:rFonts w:ascii="Arial" w:hAnsi="Arial" w:cs="Arial"/>
          <w:sz w:val="24"/>
          <w:szCs w:val="24"/>
        </w:rPr>
      </w:pPr>
      <w:bookmarkStart w:id="212" w:name="_Toc490486941"/>
    </w:p>
    <w:p w:rsidR="00D71655" w:rsidRPr="00551F5A" w:rsidRDefault="00D71655" w:rsidP="00551F5A">
      <w:pPr>
        <w:numPr>
          <w:ilvl w:val="1"/>
          <w:numId w:val="55"/>
        </w:numPr>
        <w:rPr>
          <w:b/>
          <w:bCs/>
          <w:lang w:val="en-GB" w:eastAsia="en-GB"/>
        </w:rPr>
      </w:pPr>
      <w:r w:rsidRPr="00551F5A">
        <w:rPr>
          <w:b/>
          <w:bCs/>
          <w:lang w:val="en-GB" w:eastAsia="en-GB"/>
        </w:rPr>
        <w:t>Housekeeping</w:t>
      </w:r>
      <w:bookmarkEnd w:id="212"/>
    </w:p>
    <w:p w:rsidR="00D71655" w:rsidRDefault="0004166E" w:rsidP="00D71655">
      <w:pPr>
        <w:pStyle w:val="PlainText"/>
        <w:ind w:left="436"/>
        <w:rPr>
          <w:rFonts w:ascii="Arial" w:hAnsi="Arial" w:cs="Arial"/>
          <w:sz w:val="24"/>
          <w:szCs w:val="24"/>
        </w:rPr>
      </w:pPr>
      <w:r>
        <w:rPr>
          <w:rFonts w:ascii="Arial" w:hAnsi="Arial" w:cs="Arial"/>
          <w:sz w:val="24"/>
          <w:szCs w:val="24"/>
        </w:rPr>
        <w:t>T</w:t>
      </w:r>
      <w:r w:rsidRPr="0004166E">
        <w:rPr>
          <w:rFonts w:ascii="Arial" w:hAnsi="Arial" w:cs="Arial"/>
          <w:sz w:val="24"/>
          <w:szCs w:val="24"/>
        </w:rPr>
        <w:t>he Head teacher on behalf of the Governing Body is</w:t>
      </w:r>
      <w:r w:rsidR="00D71655" w:rsidRPr="005D5ED5">
        <w:rPr>
          <w:rFonts w:ascii="Arial" w:hAnsi="Arial" w:cs="Arial"/>
          <w:sz w:val="24"/>
          <w:szCs w:val="24"/>
        </w:rPr>
        <w:t xml:space="preserve"> responsible for ensuring</w:t>
      </w:r>
      <w:r w:rsidR="00D71655">
        <w:rPr>
          <w:rFonts w:ascii="Arial" w:hAnsi="Arial" w:cs="Arial"/>
          <w:sz w:val="24"/>
          <w:szCs w:val="24"/>
        </w:rPr>
        <w:t xml:space="preserve"> </w:t>
      </w:r>
      <w:r w:rsidR="00D71655" w:rsidRPr="003E115E">
        <w:rPr>
          <w:rFonts w:ascii="Arial" w:hAnsi="Arial" w:cs="Arial"/>
          <w:sz w:val="24"/>
          <w:szCs w:val="24"/>
        </w:rPr>
        <w:t>maintain</w:t>
      </w:r>
      <w:r>
        <w:rPr>
          <w:rFonts w:ascii="Arial" w:hAnsi="Arial" w:cs="Arial"/>
          <w:sz w:val="24"/>
          <w:szCs w:val="24"/>
        </w:rPr>
        <w:t>ing</w:t>
      </w:r>
      <w:r w:rsidR="00D71655" w:rsidRPr="003E115E">
        <w:rPr>
          <w:rFonts w:ascii="Arial" w:hAnsi="Arial" w:cs="Arial"/>
          <w:sz w:val="24"/>
          <w:szCs w:val="24"/>
        </w:rPr>
        <w:t xml:space="preserve"> good standards of housekeeping across all areas of the school</w:t>
      </w:r>
      <w:r>
        <w:rPr>
          <w:rFonts w:ascii="Arial" w:hAnsi="Arial" w:cs="Arial"/>
          <w:sz w:val="24"/>
          <w:szCs w:val="24"/>
        </w:rPr>
        <w:t xml:space="preserve"> by carrying out site inspections</w:t>
      </w:r>
      <w:r w:rsidR="00D71655" w:rsidRPr="003E115E">
        <w:rPr>
          <w:rFonts w:ascii="Arial" w:hAnsi="Arial" w:cs="Arial"/>
          <w:sz w:val="24"/>
          <w:szCs w:val="24"/>
        </w:rPr>
        <w:t>.</w:t>
      </w:r>
      <w:r>
        <w:rPr>
          <w:rFonts w:ascii="Arial" w:hAnsi="Arial" w:cs="Arial"/>
          <w:sz w:val="24"/>
          <w:szCs w:val="24"/>
        </w:rPr>
        <w:t xml:space="preserve"> Areas include: </w:t>
      </w:r>
      <w:r w:rsidR="00D71655" w:rsidRPr="003E115E">
        <w:rPr>
          <w:rFonts w:ascii="Arial" w:hAnsi="Arial" w:cs="Arial"/>
          <w:sz w:val="24"/>
          <w:szCs w:val="24"/>
        </w:rPr>
        <w:t xml:space="preserve">  </w:t>
      </w:r>
    </w:p>
    <w:p w:rsidR="0004166E" w:rsidRPr="0004166E" w:rsidRDefault="0004166E" w:rsidP="00371930">
      <w:pPr>
        <w:pStyle w:val="PlainText"/>
        <w:numPr>
          <w:ilvl w:val="0"/>
          <w:numId w:val="7"/>
        </w:numPr>
        <w:ind w:left="1156"/>
        <w:rPr>
          <w:rFonts w:ascii="Arial" w:hAnsi="Arial" w:cs="Arial"/>
          <w:sz w:val="24"/>
          <w:szCs w:val="24"/>
        </w:rPr>
      </w:pPr>
      <w:bookmarkStart w:id="213" w:name="_Toc411349802"/>
      <w:bookmarkStart w:id="214" w:name="_Toc490486942"/>
      <w:r w:rsidRPr="0004166E">
        <w:rPr>
          <w:rFonts w:ascii="Arial" w:hAnsi="Arial" w:cs="Arial"/>
          <w:sz w:val="24"/>
          <w:szCs w:val="24"/>
        </w:rPr>
        <w:t>Floors and Gangways</w:t>
      </w:r>
      <w:bookmarkEnd w:id="213"/>
      <w:r w:rsidRPr="0004166E">
        <w:rPr>
          <w:rFonts w:ascii="Arial" w:hAnsi="Arial" w:cs="Arial"/>
          <w:sz w:val="24"/>
          <w:szCs w:val="24"/>
        </w:rPr>
        <w:t>:</w:t>
      </w:r>
      <w:bookmarkEnd w:id="214"/>
    </w:p>
    <w:p w:rsidR="0004166E" w:rsidRPr="0004166E" w:rsidRDefault="0004166E" w:rsidP="00371930">
      <w:pPr>
        <w:pStyle w:val="a"/>
        <w:numPr>
          <w:ilvl w:val="0"/>
          <w:numId w:val="8"/>
        </w:numPr>
        <w:tabs>
          <w:tab w:val="left" w:pos="-1440"/>
        </w:tabs>
        <w:ind w:left="2160"/>
      </w:pPr>
      <w:r w:rsidRPr="0004166E">
        <w:t xml:space="preserve">Wet, greasy, dusty or dirty floors; spills or splashes of solids or liquids etc.  </w:t>
      </w:r>
    </w:p>
    <w:p w:rsidR="0004166E" w:rsidRPr="0004166E" w:rsidRDefault="0004166E" w:rsidP="00371930">
      <w:pPr>
        <w:pStyle w:val="a"/>
        <w:numPr>
          <w:ilvl w:val="0"/>
          <w:numId w:val="8"/>
        </w:numPr>
        <w:tabs>
          <w:tab w:val="left" w:pos="-1440"/>
        </w:tabs>
        <w:ind w:left="2160"/>
      </w:pPr>
      <w:r w:rsidRPr="0004166E">
        <w:t>Unsuitable floor surface or covering; trailing cables; congestion; obstructions; inadequate lighting</w:t>
      </w:r>
      <w:bookmarkStart w:id="215" w:name="_Toc411349803"/>
    </w:p>
    <w:p w:rsidR="0004166E" w:rsidRPr="0004166E" w:rsidRDefault="0004166E" w:rsidP="00371930">
      <w:pPr>
        <w:pStyle w:val="PlainText"/>
        <w:numPr>
          <w:ilvl w:val="0"/>
          <w:numId w:val="7"/>
        </w:numPr>
        <w:ind w:left="1156"/>
        <w:rPr>
          <w:rFonts w:ascii="Arial" w:hAnsi="Arial" w:cs="Arial"/>
          <w:sz w:val="24"/>
          <w:szCs w:val="24"/>
        </w:rPr>
      </w:pPr>
      <w:r w:rsidRPr="00B64585">
        <w:rPr>
          <w:rFonts w:ascii="Arial" w:hAnsi="Arial" w:cs="Arial"/>
          <w:sz w:val="24"/>
          <w:szCs w:val="24"/>
        </w:rPr>
        <w:t>Furniture and Fittings</w:t>
      </w:r>
      <w:bookmarkEnd w:id="215"/>
    </w:p>
    <w:p w:rsidR="0004166E" w:rsidRPr="0004166E" w:rsidRDefault="0004166E" w:rsidP="00371930">
      <w:pPr>
        <w:pStyle w:val="a"/>
        <w:numPr>
          <w:ilvl w:val="0"/>
          <w:numId w:val="8"/>
        </w:numPr>
        <w:tabs>
          <w:tab w:val="left" w:pos="-1440"/>
        </w:tabs>
        <w:ind w:left="2160"/>
      </w:pPr>
      <w:r w:rsidRPr="0004166E">
        <w:t>Check circulation routes are not impeded by the arrangement of furniture.</w:t>
      </w:r>
    </w:p>
    <w:p w:rsidR="0004166E" w:rsidRPr="0004166E" w:rsidRDefault="0004166E" w:rsidP="00371930">
      <w:pPr>
        <w:pStyle w:val="a"/>
        <w:numPr>
          <w:ilvl w:val="0"/>
          <w:numId w:val="8"/>
        </w:numPr>
        <w:tabs>
          <w:tab w:val="left" w:pos="-1440"/>
        </w:tabs>
        <w:ind w:left="2160"/>
      </w:pPr>
      <w:r w:rsidRPr="0004166E">
        <w:t>Check furniture is not damaged or unstable.</w:t>
      </w:r>
    </w:p>
    <w:p w:rsidR="0004166E" w:rsidRPr="0004166E" w:rsidRDefault="0004166E" w:rsidP="00371930">
      <w:pPr>
        <w:pStyle w:val="a"/>
        <w:numPr>
          <w:ilvl w:val="0"/>
          <w:numId w:val="8"/>
        </w:numPr>
        <w:tabs>
          <w:tab w:val="left" w:pos="-1440"/>
        </w:tabs>
        <w:ind w:left="2160"/>
      </w:pPr>
      <w:r w:rsidRPr="0004166E">
        <w:t xml:space="preserve">Check no furniture is in a dangerous condition, (rough wood, splinters, </w:t>
      </w:r>
    </w:p>
    <w:p w:rsidR="0004166E" w:rsidRPr="0004166E" w:rsidRDefault="0004166E" w:rsidP="00371930">
      <w:pPr>
        <w:pStyle w:val="a"/>
        <w:numPr>
          <w:ilvl w:val="0"/>
          <w:numId w:val="8"/>
        </w:numPr>
        <w:tabs>
          <w:tab w:val="left" w:pos="-1440"/>
        </w:tabs>
        <w:ind w:left="2160"/>
      </w:pPr>
      <w:r w:rsidRPr="0004166E">
        <w:t>protruding screws, nails, loose components etc</w:t>
      </w:r>
    </w:p>
    <w:p w:rsidR="0004166E" w:rsidRPr="0004166E" w:rsidRDefault="0004166E" w:rsidP="00371930">
      <w:pPr>
        <w:pStyle w:val="PlainText"/>
        <w:numPr>
          <w:ilvl w:val="0"/>
          <w:numId w:val="7"/>
        </w:numPr>
        <w:ind w:left="1156"/>
        <w:rPr>
          <w:rFonts w:ascii="Arial" w:hAnsi="Arial" w:cs="Arial"/>
          <w:sz w:val="24"/>
          <w:szCs w:val="24"/>
        </w:rPr>
      </w:pPr>
      <w:bookmarkStart w:id="216" w:name="_Toc411349804"/>
      <w:bookmarkStart w:id="217" w:name="_Toc490486943"/>
      <w:r w:rsidRPr="0004166E">
        <w:rPr>
          <w:rFonts w:ascii="Arial" w:hAnsi="Arial" w:cs="Arial"/>
          <w:sz w:val="24"/>
          <w:szCs w:val="24"/>
        </w:rPr>
        <w:t>Storage</w:t>
      </w:r>
      <w:bookmarkEnd w:id="216"/>
      <w:bookmarkEnd w:id="217"/>
    </w:p>
    <w:p w:rsidR="0004166E" w:rsidRPr="0004166E" w:rsidRDefault="0004166E" w:rsidP="00371930">
      <w:pPr>
        <w:pStyle w:val="a"/>
        <w:numPr>
          <w:ilvl w:val="0"/>
          <w:numId w:val="8"/>
        </w:numPr>
        <w:tabs>
          <w:tab w:val="left" w:pos="-1440"/>
        </w:tabs>
        <w:ind w:left="2160"/>
      </w:pPr>
      <w:r w:rsidRPr="0004166E">
        <w:t>Check accessibility, are shelf mountings secure, are shelves overloaded, are bulky items stored at waist height – not at high or low level, is storage logical and tidy, are storage areas kept secure, is access equipment available for high shelves egg kick stool or step ladder</w:t>
      </w:r>
    </w:p>
    <w:p w:rsidR="0004166E" w:rsidRPr="0004166E" w:rsidRDefault="0004166E" w:rsidP="00371930">
      <w:pPr>
        <w:pStyle w:val="PlainText"/>
        <w:numPr>
          <w:ilvl w:val="0"/>
          <w:numId w:val="7"/>
        </w:numPr>
        <w:ind w:left="1156"/>
        <w:rPr>
          <w:rFonts w:ascii="Arial" w:hAnsi="Arial" w:cs="Arial"/>
          <w:sz w:val="24"/>
          <w:szCs w:val="24"/>
        </w:rPr>
      </w:pPr>
      <w:bookmarkStart w:id="218" w:name="_Toc411349805"/>
      <w:bookmarkStart w:id="219" w:name="_Toc490486944"/>
      <w:r w:rsidRPr="0004166E">
        <w:rPr>
          <w:rFonts w:ascii="Arial" w:hAnsi="Arial" w:cs="Arial"/>
          <w:sz w:val="24"/>
          <w:szCs w:val="24"/>
        </w:rPr>
        <w:t>Waste</w:t>
      </w:r>
      <w:bookmarkEnd w:id="218"/>
      <w:bookmarkEnd w:id="219"/>
    </w:p>
    <w:p w:rsidR="0004166E" w:rsidRPr="0004166E" w:rsidRDefault="0004166E" w:rsidP="00371930">
      <w:pPr>
        <w:pStyle w:val="a"/>
        <w:numPr>
          <w:ilvl w:val="0"/>
          <w:numId w:val="8"/>
        </w:numPr>
        <w:tabs>
          <w:tab w:val="left" w:pos="-1440"/>
        </w:tabs>
        <w:ind w:left="2160"/>
      </w:pPr>
      <w:r w:rsidRPr="0004166E">
        <w:t>Are there adequate containers for disposal of waste, are they emptied regularly, check for waste accumulating on escape routes</w:t>
      </w:r>
    </w:p>
    <w:p w:rsidR="0004166E" w:rsidRPr="0004166E" w:rsidRDefault="0004166E" w:rsidP="00371930">
      <w:pPr>
        <w:pStyle w:val="PlainText"/>
        <w:numPr>
          <w:ilvl w:val="0"/>
          <w:numId w:val="7"/>
        </w:numPr>
        <w:ind w:left="1156"/>
        <w:rPr>
          <w:rFonts w:ascii="Arial" w:hAnsi="Arial" w:cs="Arial"/>
          <w:sz w:val="24"/>
          <w:szCs w:val="24"/>
        </w:rPr>
      </w:pPr>
      <w:bookmarkStart w:id="220" w:name="_Toc411349806"/>
      <w:bookmarkStart w:id="221" w:name="_Toc490486945"/>
      <w:r w:rsidRPr="0004166E">
        <w:rPr>
          <w:rFonts w:ascii="Arial" w:hAnsi="Arial" w:cs="Arial"/>
          <w:sz w:val="24"/>
          <w:szCs w:val="24"/>
        </w:rPr>
        <w:t>Welfare Facilities</w:t>
      </w:r>
      <w:bookmarkEnd w:id="220"/>
      <w:bookmarkEnd w:id="221"/>
    </w:p>
    <w:p w:rsidR="0004166E" w:rsidRPr="0004166E" w:rsidRDefault="0004166E" w:rsidP="00371930">
      <w:pPr>
        <w:pStyle w:val="a"/>
        <w:numPr>
          <w:ilvl w:val="0"/>
          <w:numId w:val="8"/>
        </w:numPr>
        <w:tabs>
          <w:tab w:val="left" w:pos="-1440"/>
        </w:tabs>
        <w:ind w:left="2160"/>
      </w:pPr>
      <w:r w:rsidRPr="0004166E">
        <w:t>Is there adequate storage for coats, personal belongings are facilities for making refreshments and eating snacks kept clean and tidy, is food stored in appropriate containers</w:t>
      </w:r>
    </w:p>
    <w:p w:rsidR="0004166E" w:rsidRPr="0004166E" w:rsidRDefault="0004166E" w:rsidP="00371930">
      <w:pPr>
        <w:pStyle w:val="PlainText"/>
        <w:numPr>
          <w:ilvl w:val="0"/>
          <w:numId w:val="7"/>
        </w:numPr>
        <w:ind w:left="1156"/>
        <w:rPr>
          <w:rFonts w:ascii="Arial" w:hAnsi="Arial" w:cs="Arial"/>
          <w:sz w:val="24"/>
          <w:szCs w:val="24"/>
        </w:rPr>
      </w:pPr>
      <w:bookmarkStart w:id="222" w:name="_Toc411349807"/>
      <w:bookmarkStart w:id="223" w:name="_Toc490486946"/>
      <w:r w:rsidRPr="0004166E">
        <w:rPr>
          <w:rFonts w:ascii="Arial" w:hAnsi="Arial" w:cs="Arial"/>
          <w:sz w:val="24"/>
          <w:szCs w:val="24"/>
        </w:rPr>
        <w:t>Fire</w:t>
      </w:r>
      <w:bookmarkEnd w:id="222"/>
      <w:bookmarkEnd w:id="223"/>
    </w:p>
    <w:p w:rsidR="0004166E" w:rsidRPr="0004166E" w:rsidRDefault="0004166E" w:rsidP="00371930">
      <w:pPr>
        <w:pStyle w:val="a"/>
        <w:numPr>
          <w:ilvl w:val="0"/>
          <w:numId w:val="8"/>
        </w:numPr>
        <w:tabs>
          <w:tab w:val="left" w:pos="-1440"/>
        </w:tabs>
        <w:ind w:left="2160"/>
      </w:pPr>
      <w:r w:rsidRPr="0004166E">
        <w:t xml:space="preserve">Flammable materials will kept away from heat and ignition sources, </w:t>
      </w:r>
      <w:r w:rsidRPr="0004166E">
        <w:lastRenderedPageBreak/>
        <w:t>stored in approved</w:t>
      </w:r>
    </w:p>
    <w:p w:rsidR="0004166E" w:rsidRPr="0004166E" w:rsidRDefault="0004166E" w:rsidP="00371930">
      <w:pPr>
        <w:pStyle w:val="a"/>
        <w:numPr>
          <w:ilvl w:val="0"/>
          <w:numId w:val="8"/>
        </w:numPr>
        <w:tabs>
          <w:tab w:val="left" w:pos="-1440"/>
        </w:tabs>
        <w:ind w:left="2160"/>
      </w:pPr>
      <w:r w:rsidRPr="0004166E">
        <w:t>correctly labelled containers.</w:t>
      </w:r>
    </w:p>
    <w:p w:rsidR="0004166E" w:rsidRDefault="0004166E" w:rsidP="00371930">
      <w:pPr>
        <w:pStyle w:val="a"/>
        <w:numPr>
          <w:ilvl w:val="0"/>
          <w:numId w:val="8"/>
        </w:numPr>
        <w:tabs>
          <w:tab w:val="left" w:pos="-1440"/>
        </w:tabs>
        <w:ind w:left="2160"/>
      </w:pPr>
      <w:r w:rsidRPr="0004166E">
        <w:t>Fire exits, call points, fire extinguishers clearly marked, and free from obstruction.</w:t>
      </w:r>
    </w:p>
    <w:p w:rsidR="00E728C5" w:rsidRPr="00551F5A" w:rsidRDefault="00E728C5" w:rsidP="00551F5A">
      <w:pPr>
        <w:numPr>
          <w:ilvl w:val="1"/>
          <w:numId w:val="55"/>
        </w:numPr>
        <w:rPr>
          <w:b/>
          <w:bCs/>
          <w:lang w:val="en-GB" w:eastAsia="en-GB"/>
        </w:rPr>
      </w:pPr>
      <w:bookmarkStart w:id="224" w:name="_Toc490486949"/>
      <w:r w:rsidRPr="00551F5A">
        <w:rPr>
          <w:b/>
          <w:bCs/>
          <w:lang w:val="en-GB" w:eastAsia="en-GB"/>
        </w:rPr>
        <w:t>Lighting</w:t>
      </w:r>
      <w:bookmarkEnd w:id="224"/>
      <w:r w:rsidRPr="00551F5A">
        <w:rPr>
          <w:b/>
          <w:bCs/>
          <w:lang w:val="en-GB" w:eastAsia="en-GB"/>
        </w:rPr>
        <w:t xml:space="preserve"> </w:t>
      </w:r>
    </w:p>
    <w:p w:rsidR="00E728C5" w:rsidRDefault="00E728C5" w:rsidP="00E728C5">
      <w:pPr>
        <w:pStyle w:val="PlainText"/>
        <w:ind w:left="360"/>
        <w:rPr>
          <w:lang w:val="en-GB" w:eastAsia="en-GB"/>
        </w:rPr>
      </w:pPr>
    </w:p>
    <w:p w:rsidR="00E728C5" w:rsidRDefault="00E728C5" w:rsidP="00E728C5">
      <w:pPr>
        <w:pStyle w:val="PlainText"/>
        <w:ind w:left="796"/>
        <w:rPr>
          <w:rFonts w:ascii="Arial" w:hAnsi="Arial" w:cs="Arial"/>
          <w:sz w:val="24"/>
          <w:szCs w:val="24"/>
          <w:lang w:val="en-GB" w:eastAsia="en-GB"/>
        </w:rPr>
      </w:pPr>
      <w:r>
        <w:rPr>
          <w:rFonts w:ascii="Arial" w:hAnsi="Arial" w:cs="Arial"/>
          <w:sz w:val="24"/>
          <w:szCs w:val="24"/>
        </w:rPr>
        <w:t>T</w:t>
      </w:r>
      <w:r w:rsidRPr="0004166E">
        <w:rPr>
          <w:rFonts w:ascii="Arial" w:hAnsi="Arial" w:cs="Arial"/>
          <w:sz w:val="24"/>
          <w:szCs w:val="24"/>
        </w:rPr>
        <w:t xml:space="preserve">he Head teacher on behalf of the Governing Body </w:t>
      </w:r>
      <w:r>
        <w:rPr>
          <w:rFonts w:ascii="Arial" w:hAnsi="Arial" w:cs="Arial"/>
          <w:sz w:val="24"/>
          <w:szCs w:val="24"/>
          <w:lang w:val="en-GB" w:eastAsia="en-GB"/>
        </w:rPr>
        <w:t>will ensure that:</w:t>
      </w:r>
    </w:p>
    <w:p w:rsidR="00E728C5" w:rsidRPr="00E728C5" w:rsidRDefault="00E728C5" w:rsidP="00371930">
      <w:pPr>
        <w:pStyle w:val="PlainText"/>
        <w:numPr>
          <w:ilvl w:val="0"/>
          <w:numId w:val="7"/>
        </w:numPr>
        <w:ind w:left="1156"/>
        <w:rPr>
          <w:rFonts w:ascii="Arial" w:hAnsi="Arial" w:cs="Arial"/>
          <w:sz w:val="24"/>
          <w:szCs w:val="24"/>
        </w:rPr>
      </w:pPr>
      <w:r>
        <w:rPr>
          <w:rFonts w:ascii="Arial" w:hAnsi="Arial" w:cs="Arial"/>
          <w:sz w:val="24"/>
          <w:szCs w:val="24"/>
        </w:rPr>
        <w:t>E</w:t>
      </w:r>
      <w:r w:rsidRPr="00E728C5">
        <w:rPr>
          <w:rFonts w:ascii="Arial" w:hAnsi="Arial" w:cs="Arial"/>
          <w:sz w:val="24"/>
          <w:szCs w:val="24"/>
        </w:rPr>
        <w:t xml:space="preserve">ach room or other space within the school will have lighting appropriate to its normal use and which satisfies any more specific requirements. </w:t>
      </w:r>
    </w:p>
    <w:p w:rsidR="00E728C5" w:rsidRPr="00E728C5" w:rsidRDefault="00E728C5" w:rsidP="00371930">
      <w:pPr>
        <w:pStyle w:val="PlainText"/>
        <w:numPr>
          <w:ilvl w:val="0"/>
          <w:numId w:val="7"/>
        </w:numPr>
        <w:ind w:left="1156"/>
        <w:rPr>
          <w:rFonts w:ascii="Arial" w:hAnsi="Arial" w:cs="Arial"/>
          <w:sz w:val="24"/>
          <w:szCs w:val="24"/>
        </w:rPr>
      </w:pPr>
      <w:r w:rsidRPr="00E728C5">
        <w:rPr>
          <w:rFonts w:ascii="Arial" w:hAnsi="Arial" w:cs="Arial"/>
          <w:sz w:val="24"/>
          <w:szCs w:val="24"/>
        </w:rPr>
        <w:t xml:space="preserve">The maintained illuminance of teaching accommodation must not be less than 300 lux on the working plane. </w:t>
      </w:r>
    </w:p>
    <w:p w:rsidR="00E728C5" w:rsidRPr="00E728C5" w:rsidRDefault="00E728C5" w:rsidP="00371930">
      <w:pPr>
        <w:pStyle w:val="PlainText"/>
        <w:numPr>
          <w:ilvl w:val="0"/>
          <w:numId w:val="7"/>
        </w:numPr>
        <w:ind w:left="1156"/>
        <w:rPr>
          <w:rFonts w:ascii="Arial" w:hAnsi="Arial" w:cs="Arial"/>
          <w:sz w:val="24"/>
          <w:szCs w:val="24"/>
        </w:rPr>
      </w:pPr>
      <w:r w:rsidRPr="00E728C5">
        <w:rPr>
          <w:rFonts w:ascii="Arial" w:hAnsi="Arial" w:cs="Arial"/>
          <w:sz w:val="24"/>
          <w:szCs w:val="24"/>
        </w:rPr>
        <w:t xml:space="preserve">Where visually demanding tasks are carried out there must be maintained illuminance of not less than 500 lux on the working plane. </w:t>
      </w:r>
    </w:p>
    <w:p w:rsidR="00E728C5" w:rsidRDefault="00E728C5" w:rsidP="00371930">
      <w:pPr>
        <w:pStyle w:val="PlainText"/>
        <w:numPr>
          <w:ilvl w:val="0"/>
          <w:numId w:val="7"/>
        </w:numPr>
        <w:ind w:left="1156"/>
        <w:rPr>
          <w:rFonts w:ascii="Arial" w:hAnsi="Arial" w:cs="Arial"/>
          <w:sz w:val="24"/>
          <w:szCs w:val="24"/>
        </w:rPr>
      </w:pPr>
      <w:r w:rsidRPr="00E728C5">
        <w:rPr>
          <w:rFonts w:ascii="Arial" w:hAnsi="Arial" w:cs="Arial"/>
          <w:sz w:val="24"/>
          <w:szCs w:val="24"/>
        </w:rPr>
        <w:t xml:space="preserve">Light fittings must not produce a glare index of more than 19, where glare index measures the direct glare from light fittings which might be seen, for example, by someone looking up from their work. </w:t>
      </w:r>
    </w:p>
    <w:p w:rsidR="00E728C5" w:rsidRPr="00E728C5" w:rsidRDefault="00E728C5" w:rsidP="00371930">
      <w:pPr>
        <w:pStyle w:val="PlainText"/>
        <w:numPr>
          <w:ilvl w:val="0"/>
          <w:numId w:val="7"/>
        </w:numPr>
        <w:ind w:left="1156"/>
        <w:rPr>
          <w:rFonts w:ascii="Arial" w:hAnsi="Arial" w:cs="Arial"/>
          <w:sz w:val="24"/>
          <w:szCs w:val="24"/>
        </w:rPr>
      </w:pPr>
      <w:r w:rsidRPr="00E728C5">
        <w:rPr>
          <w:rFonts w:ascii="Arial" w:hAnsi="Arial" w:cs="Arial"/>
          <w:sz w:val="24"/>
          <w:szCs w:val="24"/>
        </w:rPr>
        <w:t>It is the responsibility of all staff to report any defects so that appropriate repairs can be instigated.</w:t>
      </w:r>
    </w:p>
    <w:p w:rsidR="00D71655" w:rsidRPr="00B66DC9" w:rsidRDefault="00D71655" w:rsidP="00D71655">
      <w:pPr>
        <w:pStyle w:val="a"/>
        <w:tabs>
          <w:tab w:val="left" w:pos="-1440"/>
        </w:tabs>
      </w:pPr>
    </w:p>
    <w:p w:rsidR="00050EC0" w:rsidRPr="00551F5A" w:rsidRDefault="00050EC0" w:rsidP="00551F5A">
      <w:pPr>
        <w:numPr>
          <w:ilvl w:val="1"/>
          <w:numId w:val="55"/>
        </w:numPr>
        <w:rPr>
          <w:b/>
          <w:bCs/>
          <w:lang w:val="en-GB" w:eastAsia="en-GB"/>
        </w:rPr>
      </w:pPr>
      <w:r w:rsidRPr="00551F5A">
        <w:rPr>
          <w:b/>
          <w:bCs/>
          <w:lang w:val="en-GB" w:eastAsia="en-GB"/>
        </w:rPr>
        <w:t xml:space="preserve">General Building Risk Assessments  </w:t>
      </w:r>
    </w:p>
    <w:p w:rsidR="00050EC0" w:rsidRDefault="00050EC0" w:rsidP="00050EC0">
      <w:pPr>
        <w:shd w:val="clear" w:color="auto" w:fill="FFFFFF"/>
        <w:spacing w:before="100" w:beforeAutospacing="1" w:after="180"/>
        <w:ind w:left="720"/>
        <w:rPr>
          <w:lang w:val="en-GB" w:eastAsia="en-GB"/>
        </w:rPr>
      </w:pPr>
      <w:r>
        <w:rPr>
          <w:lang w:val="en-GB" w:eastAsia="en-GB"/>
        </w:rPr>
        <w:t xml:space="preserve">The </w:t>
      </w:r>
      <w:r>
        <w:t xml:space="preserve">Head teacher on behalf of the Governing Body </w:t>
      </w:r>
      <w:r>
        <w:rPr>
          <w:lang w:val="en-GB" w:eastAsia="en-GB"/>
        </w:rPr>
        <w:t>will ensure that there are risk assessments for,</w:t>
      </w:r>
    </w:p>
    <w:p w:rsidR="00393CE2" w:rsidRDefault="00393CE2" w:rsidP="00371930">
      <w:pPr>
        <w:pStyle w:val="PlainText"/>
        <w:numPr>
          <w:ilvl w:val="0"/>
          <w:numId w:val="7"/>
        </w:numPr>
        <w:ind w:left="1156"/>
        <w:rPr>
          <w:rFonts w:ascii="Arial" w:hAnsi="Arial" w:cs="Arial"/>
          <w:sz w:val="24"/>
          <w:szCs w:val="24"/>
        </w:rPr>
      </w:pPr>
      <w:r>
        <w:rPr>
          <w:rFonts w:ascii="Arial" w:hAnsi="Arial" w:cs="Arial"/>
          <w:sz w:val="24"/>
          <w:szCs w:val="24"/>
        </w:rPr>
        <w:t>Slip, Trip, Fall</w:t>
      </w:r>
    </w:p>
    <w:p w:rsidR="00393CE2" w:rsidRDefault="00393CE2" w:rsidP="00371930">
      <w:pPr>
        <w:pStyle w:val="PlainText"/>
        <w:numPr>
          <w:ilvl w:val="0"/>
          <w:numId w:val="7"/>
        </w:numPr>
        <w:ind w:left="1156"/>
        <w:rPr>
          <w:rFonts w:ascii="Arial" w:hAnsi="Arial" w:cs="Arial"/>
          <w:sz w:val="24"/>
          <w:szCs w:val="24"/>
        </w:rPr>
      </w:pPr>
      <w:r>
        <w:rPr>
          <w:rFonts w:ascii="Arial" w:hAnsi="Arial" w:cs="Arial"/>
          <w:sz w:val="24"/>
          <w:szCs w:val="24"/>
        </w:rPr>
        <w:t xml:space="preserve">Movement around school </w:t>
      </w:r>
    </w:p>
    <w:p w:rsidR="00393CE2" w:rsidRDefault="00393CE2" w:rsidP="00371930">
      <w:pPr>
        <w:pStyle w:val="PlainText"/>
        <w:numPr>
          <w:ilvl w:val="0"/>
          <w:numId w:val="7"/>
        </w:numPr>
        <w:ind w:left="1156"/>
        <w:rPr>
          <w:rFonts w:ascii="Arial" w:hAnsi="Arial" w:cs="Arial"/>
          <w:sz w:val="24"/>
          <w:szCs w:val="24"/>
        </w:rPr>
      </w:pPr>
      <w:r>
        <w:rPr>
          <w:rFonts w:ascii="Arial" w:hAnsi="Arial" w:cs="Arial"/>
          <w:sz w:val="24"/>
          <w:szCs w:val="24"/>
        </w:rPr>
        <w:t>Housekeeping</w:t>
      </w:r>
    </w:p>
    <w:p w:rsidR="00393CE2" w:rsidRDefault="00393CE2" w:rsidP="00371930">
      <w:pPr>
        <w:pStyle w:val="PlainText"/>
        <w:numPr>
          <w:ilvl w:val="0"/>
          <w:numId w:val="7"/>
        </w:numPr>
        <w:ind w:left="1156"/>
        <w:rPr>
          <w:rFonts w:ascii="Arial" w:hAnsi="Arial" w:cs="Arial"/>
          <w:sz w:val="24"/>
          <w:szCs w:val="24"/>
        </w:rPr>
      </w:pPr>
      <w:r>
        <w:rPr>
          <w:rFonts w:ascii="Arial" w:hAnsi="Arial" w:cs="Arial"/>
          <w:sz w:val="24"/>
          <w:szCs w:val="24"/>
        </w:rPr>
        <w:t>Corridors and stairs</w:t>
      </w:r>
    </w:p>
    <w:p w:rsidR="00393CE2" w:rsidRDefault="00393CE2" w:rsidP="00371930">
      <w:pPr>
        <w:pStyle w:val="PlainText"/>
        <w:numPr>
          <w:ilvl w:val="0"/>
          <w:numId w:val="7"/>
        </w:numPr>
        <w:ind w:left="1156"/>
        <w:rPr>
          <w:rFonts w:ascii="Arial" w:hAnsi="Arial" w:cs="Arial"/>
          <w:sz w:val="24"/>
          <w:szCs w:val="24"/>
        </w:rPr>
      </w:pPr>
      <w:r>
        <w:rPr>
          <w:rFonts w:ascii="Arial" w:hAnsi="Arial" w:cs="Arial"/>
          <w:sz w:val="24"/>
          <w:szCs w:val="24"/>
        </w:rPr>
        <w:t xml:space="preserve">Main Hall </w:t>
      </w:r>
    </w:p>
    <w:p w:rsidR="00393CE2" w:rsidRDefault="00393CE2" w:rsidP="00393CE2">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393CE2" w:rsidRDefault="00393CE2" w:rsidP="00393CE2">
      <w:pPr>
        <w:pStyle w:val="PlainText"/>
        <w:ind w:left="796"/>
        <w:rPr>
          <w:rFonts w:ascii="Arial" w:hAnsi="Arial" w:cs="Arial"/>
          <w:sz w:val="24"/>
          <w:szCs w:val="24"/>
        </w:rPr>
      </w:pPr>
    </w:p>
    <w:p w:rsidR="00050EC0" w:rsidRPr="00B5663B" w:rsidRDefault="00050EC0" w:rsidP="00393CE2">
      <w:pPr>
        <w:pStyle w:val="PlainText"/>
        <w:ind w:left="796"/>
        <w:rPr>
          <w:rFonts w:ascii="Arial" w:hAnsi="Arial" w:cs="Arial"/>
          <w:sz w:val="24"/>
          <w:szCs w:val="24"/>
        </w:rPr>
      </w:pPr>
      <w:r>
        <w:rPr>
          <w:rFonts w:ascii="Arial" w:hAnsi="Arial" w:cs="Arial"/>
          <w:sz w:val="24"/>
          <w:szCs w:val="24"/>
        </w:rPr>
        <w:t>The</w:t>
      </w:r>
      <w:r w:rsidRPr="00B5663B">
        <w:rPr>
          <w:rFonts w:ascii="Arial" w:hAnsi="Arial" w:cs="Arial"/>
          <w:sz w:val="24"/>
          <w:szCs w:val="24"/>
        </w:rPr>
        <w:t xml:space="preserve"> </w:t>
      </w:r>
      <w:r w:rsidR="00393CE2">
        <w:rPr>
          <w:rFonts w:ascii="Arial" w:hAnsi="Arial" w:cs="Arial"/>
          <w:sz w:val="24"/>
          <w:szCs w:val="24"/>
        </w:rPr>
        <w:t xml:space="preserve">risk assessments are to be reviewed </w:t>
      </w:r>
      <w:r w:rsidR="00393CE2" w:rsidRPr="00393CE2">
        <w:rPr>
          <w:rFonts w:ascii="Arial" w:hAnsi="Arial" w:cs="Arial"/>
          <w:sz w:val="24"/>
          <w:szCs w:val="24"/>
        </w:rPr>
        <w:t>on an annual basis or when there are changes to the building</w:t>
      </w:r>
      <w:r w:rsidR="00393CE2">
        <w:rPr>
          <w:rFonts w:ascii="Arial" w:hAnsi="Arial" w:cs="Arial"/>
          <w:sz w:val="24"/>
          <w:szCs w:val="24"/>
        </w:rPr>
        <w:t xml:space="preserve">. </w:t>
      </w:r>
    </w:p>
    <w:p w:rsidR="00050EC0" w:rsidRDefault="00050EC0" w:rsidP="00050EC0">
      <w:pPr>
        <w:rPr>
          <w:lang w:val="en-GB" w:eastAsia="en-GB"/>
        </w:rPr>
      </w:pPr>
    </w:p>
    <w:p w:rsidR="00050EC0" w:rsidRPr="00050EC0" w:rsidRDefault="00050EC0" w:rsidP="00050EC0">
      <w:pPr>
        <w:rPr>
          <w:lang w:val="en-GB" w:eastAsia="en-GB"/>
        </w:rPr>
      </w:pPr>
    </w:p>
    <w:p w:rsidR="00C715BD" w:rsidRPr="00551F5A" w:rsidRDefault="00C715BD" w:rsidP="00551F5A">
      <w:pPr>
        <w:numPr>
          <w:ilvl w:val="1"/>
          <w:numId w:val="55"/>
        </w:numPr>
        <w:rPr>
          <w:b/>
          <w:bCs/>
          <w:lang w:val="en-GB" w:eastAsia="en-GB"/>
        </w:rPr>
      </w:pPr>
      <w:r w:rsidRPr="00551F5A">
        <w:rPr>
          <w:b/>
          <w:bCs/>
          <w:lang w:val="en-GB" w:eastAsia="en-GB"/>
        </w:rPr>
        <w:t>Security</w:t>
      </w:r>
    </w:p>
    <w:p w:rsidR="00C715BD" w:rsidRDefault="00C715BD" w:rsidP="00C715BD">
      <w:pPr>
        <w:rPr>
          <w:u w:val="single"/>
        </w:rPr>
      </w:pPr>
    </w:p>
    <w:p w:rsidR="00C715BD" w:rsidRPr="00551F5A" w:rsidRDefault="00C715BD" w:rsidP="00551F5A">
      <w:pPr>
        <w:shd w:val="clear" w:color="auto" w:fill="FFFFFF"/>
        <w:spacing w:before="100" w:beforeAutospacing="1" w:after="180"/>
        <w:ind w:left="720"/>
        <w:rPr>
          <w:lang w:val="en-GB" w:eastAsia="en-GB"/>
        </w:rPr>
      </w:pPr>
      <w:r>
        <w:rPr>
          <w:lang w:val="en-GB" w:eastAsia="en-GB"/>
        </w:rPr>
        <w:t xml:space="preserve">The </w:t>
      </w:r>
      <w:r w:rsidRPr="00551F5A">
        <w:rPr>
          <w:lang w:val="en-GB" w:eastAsia="en-GB"/>
        </w:rPr>
        <w:t xml:space="preserve">Head teacher on behalf of the Governing Body will ensure that that security of the site is risk assessed in order to provide a safe and secure environment for children, employees and visitors to </w:t>
      </w:r>
    </w:p>
    <w:p w:rsidR="00C715BD" w:rsidRDefault="00C715BD" w:rsidP="00C715BD">
      <w:pPr>
        <w:ind w:left="426" w:hanging="66"/>
      </w:pPr>
    </w:p>
    <w:p w:rsidR="00C715BD" w:rsidRDefault="00C715BD" w:rsidP="00C715BD">
      <w:pPr>
        <w:ind w:left="426" w:hanging="66"/>
      </w:pPr>
      <w:r>
        <w:t>Governors and the head teacher will ensure:</w:t>
      </w:r>
    </w:p>
    <w:p w:rsidR="00C715BD" w:rsidRDefault="00C715BD" w:rsidP="00C715BD">
      <w:r>
        <w:t>.</w:t>
      </w:r>
    </w:p>
    <w:p w:rsidR="00C715BD" w:rsidRPr="00C715BD" w:rsidRDefault="00C715BD" w:rsidP="00371930">
      <w:pPr>
        <w:numPr>
          <w:ilvl w:val="0"/>
          <w:numId w:val="10"/>
        </w:numPr>
        <w:rPr>
          <w:szCs w:val="24"/>
        </w:rPr>
      </w:pPr>
      <w:r>
        <w:t>There is a Security risk assessment and all actions have been implemented.</w:t>
      </w:r>
    </w:p>
    <w:p w:rsidR="00050EC0" w:rsidRPr="00050EC0" w:rsidRDefault="00050EC0" w:rsidP="00371930">
      <w:pPr>
        <w:numPr>
          <w:ilvl w:val="0"/>
          <w:numId w:val="10"/>
        </w:numPr>
      </w:pPr>
      <w:r>
        <w:t xml:space="preserve">The risk assessment is </w:t>
      </w:r>
      <w:r w:rsidRPr="007C00ED">
        <w:rPr>
          <w:szCs w:val="24"/>
        </w:rPr>
        <w:t>on an annual basis</w:t>
      </w:r>
      <w:r>
        <w:rPr>
          <w:szCs w:val="24"/>
        </w:rPr>
        <w:t xml:space="preserve"> or</w:t>
      </w:r>
      <w:r w:rsidRPr="007C00ED">
        <w:rPr>
          <w:szCs w:val="24"/>
        </w:rPr>
        <w:t xml:space="preserve"> when there are changes to the building.</w:t>
      </w:r>
    </w:p>
    <w:p w:rsidR="00C715BD" w:rsidRDefault="00C715BD" w:rsidP="00371930">
      <w:pPr>
        <w:numPr>
          <w:ilvl w:val="0"/>
          <w:numId w:val="10"/>
        </w:numPr>
      </w:pPr>
      <w:r>
        <w:lastRenderedPageBreak/>
        <w:t xml:space="preserve">If necessary </w:t>
      </w:r>
      <w:r w:rsidRPr="008868B9">
        <w:t>expert advice</w:t>
      </w:r>
      <w:r>
        <w:t xml:space="preserve"> is obtained </w:t>
      </w:r>
      <w:r w:rsidRPr="008868B9">
        <w:t xml:space="preserve">to determine the security risks and precautions required to deal with them. </w:t>
      </w:r>
    </w:p>
    <w:p w:rsidR="00C715BD" w:rsidRDefault="00C715BD" w:rsidP="00371930">
      <w:pPr>
        <w:numPr>
          <w:ilvl w:val="0"/>
          <w:numId w:val="10"/>
        </w:numPr>
      </w:pPr>
      <w:r>
        <w:t>The intruder alarm is monitored and inspected and records are available</w:t>
      </w:r>
    </w:p>
    <w:p w:rsidR="00C715BD" w:rsidRDefault="00C715BD" w:rsidP="00371930">
      <w:pPr>
        <w:numPr>
          <w:ilvl w:val="0"/>
          <w:numId w:val="10"/>
        </w:numPr>
      </w:pPr>
      <w:r>
        <w:t xml:space="preserve">Employee are provided </w:t>
      </w:r>
      <w:r w:rsidRPr="008868B9">
        <w:t xml:space="preserve">with enough resources, information and training to implement the security procedures. </w:t>
      </w:r>
    </w:p>
    <w:p w:rsidR="00C715BD" w:rsidRDefault="00C715BD" w:rsidP="00371930">
      <w:pPr>
        <w:pStyle w:val="Default"/>
        <w:numPr>
          <w:ilvl w:val="0"/>
          <w:numId w:val="10"/>
        </w:numPr>
        <w:rPr>
          <w:color w:val="auto"/>
        </w:rPr>
      </w:pPr>
      <w:r w:rsidRPr="008868B9">
        <w:rPr>
          <w:color w:val="auto"/>
        </w:rPr>
        <w:t xml:space="preserve">Ensure that all visitors, contractors and agency </w:t>
      </w:r>
      <w:r>
        <w:rPr>
          <w:color w:val="auto"/>
        </w:rPr>
        <w:t>employee</w:t>
      </w:r>
      <w:r w:rsidRPr="008868B9">
        <w:rPr>
          <w:color w:val="auto"/>
        </w:rPr>
        <w:t xml:space="preserve"> adhere to the security </w:t>
      </w:r>
      <w:r w:rsidR="00050EC0">
        <w:rPr>
          <w:color w:val="auto"/>
        </w:rPr>
        <w:t>arrtangements</w:t>
      </w:r>
      <w:r w:rsidRPr="008868B9">
        <w:rPr>
          <w:color w:val="auto"/>
        </w:rPr>
        <w:t xml:space="preserve">. </w:t>
      </w:r>
    </w:p>
    <w:p w:rsidR="00551F5A" w:rsidRPr="008868B9" w:rsidRDefault="00551F5A" w:rsidP="00551F5A">
      <w:pPr>
        <w:pStyle w:val="Default"/>
        <w:ind w:left="1440"/>
        <w:rPr>
          <w:color w:val="auto"/>
        </w:rPr>
      </w:pPr>
    </w:p>
    <w:p w:rsidR="00050EC0" w:rsidRPr="00551F5A" w:rsidRDefault="00050EC0" w:rsidP="00551F5A">
      <w:pPr>
        <w:numPr>
          <w:ilvl w:val="1"/>
          <w:numId w:val="55"/>
        </w:numPr>
        <w:rPr>
          <w:b/>
          <w:bCs/>
          <w:lang w:val="en-GB" w:eastAsia="en-GB"/>
        </w:rPr>
      </w:pPr>
      <w:bookmarkStart w:id="225" w:name="_Toc490486934"/>
      <w:r w:rsidRPr="00551F5A">
        <w:rPr>
          <w:b/>
          <w:bCs/>
          <w:lang w:val="en-GB" w:eastAsia="en-GB"/>
        </w:rPr>
        <w:t>Extended Schools and Lettings</w:t>
      </w:r>
      <w:bookmarkEnd w:id="225"/>
    </w:p>
    <w:p w:rsidR="00050EC0" w:rsidRPr="00324E41" w:rsidRDefault="00050EC0" w:rsidP="00050EC0">
      <w:pPr>
        <w:ind w:left="360"/>
        <w:rPr>
          <w:lang w:val="en-GB" w:eastAsia="en-GB"/>
        </w:rPr>
      </w:pPr>
    </w:p>
    <w:p w:rsidR="00050EC0" w:rsidRDefault="00050EC0" w:rsidP="00050EC0">
      <w:pPr>
        <w:ind w:left="436"/>
        <w:rPr>
          <w:rFonts w:cs="Arial"/>
          <w:b/>
          <w:szCs w:val="24"/>
        </w:rPr>
      </w:pPr>
      <w:r>
        <w:rPr>
          <w:lang w:val="en-GB" w:eastAsia="en-GB"/>
        </w:rPr>
        <w:t xml:space="preserve">Governors and the head teacher will ensure any </w:t>
      </w:r>
      <w:r w:rsidRPr="00756C92">
        <w:rPr>
          <w:rFonts w:cs="Arial"/>
          <w:szCs w:val="24"/>
        </w:rPr>
        <w:t xml:space="preserve">Lettings are managed </w:t>
      </w:r>
      <w:r w:rsidRPr="00363B72">
        <w:rPr>
          <w:rFonts w:cs="Arial"/>
          <w:szCs w:val="24"/>
        </w:rPr>
        <w:t xml:space="preserve">by </w:t>
      </w:r>
      <w:r w:rsidR="00285B3F">
        <w:rPr>
          <w:rFonts w:cs="Arial"/>
          <w:szCs w:val="24"/>
        </w:rPr>
        <w:t xml:space="preserve">C Duncan </w:t>
      </w:r>
      <w:r w:rsidRPr="00363B72">
        <w:rPr>
          <w:rFonts w:cs="Arial"/>
          <w:szCs w:val="24"/>
        </w:rPr>
        <w:t>following</w:t>
      </w:r>
      <w:r w:rsidRPr="00756C92">
        <w:rPr>
          <w:rFonts w:cs="Arial"/>
          <w:szCs w:val="24"/>
        </w:rPr>
        <w:t xml:space="preserve"> </w:t>
      </w:r>
      <w:r w:rsidRPr="005E6895">
        <w:rPr>
          <w:rFonts w:cs="Arial"/>
          <w:szCs w:val="24"/>
        </w:rPr>
        <w:t>Local Authority Guidance</w:t>
      </w:r>
      <w:r>
        <w:rPr>
          <w:rFonts w:cs="Arial"/>
          <w:szCs w:val="24"/>
        </w:rPr>
        <w:t>.</w:t>
      </w:r>
      <w:r w:rsidRPr="00BD2B41">
        <w:rPr>
          <w:rFonts w:cs="Arial"/>
          <w:b/>
          <w:szCs w:val="24"/>
        </w:rPr>
        <w:t xml:space="preserve"> </w:t>
      </w:r>
    </w:p>
    <w:p w:rsidR="00D448E7" w:rsidRPr="004F1B8D" w:rsidRDefault="00D448E7" w:rsidP="00C715BD">
      <w:pPr>
        <w:suppressAutoHyphens/>
        <w:rPr>
          <w:rFonts w:cs="Arial"/>
          <w:szCs w:val="24"/>
        </w:rPr>
      </w:pPr>
    </w:p>
    <w:p w:rsidR="00CF21B8" w:rsidRDefault="00CF21B8"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393CE2" w:rsidRDefault="00393CE2" w:rsidP="00FF09F3">
      <w:pPr>
        <w:pStyle w:val="PlainText"/>
        <w:rPr>
          <w:rFonts w:ascii="Arial" w:hAnsi="Arial"/>
          <w:b/>
          <w:sz w:val="24"/>
        </w:rPr>
      </w:pPr>
    </w:p>
    <w:p w:rsidR="0004166E" w:rsidRDefault="0004166E" w:rsidP="00FF09F3">
      <w:pPr>
        <w:pStyle w:val="PlainText"/>
        <w:rPr>
          <w:rFonts w:ascii="Arial" w:hAnsi="Arial"/>
          <w:b/>
          <w:sz w:val="24"/>
        </w:rPr>
      </w:pPr>
    </w:p>
    <w:p w:rsidR="0004166E" w:rsidRDefault="0004166E"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551F5A" w:rsidRDefault="00551F5A" w:rsidP="00FF09F3">
      <w:pPr>
        <w:pStyle w:val="PlainText"/>
        <w:rPr>
          <w:rFonts w:ascii="Arial" w:hAnsi="Arial"/>
          <w:b/>
          <w:sz w:val="24"/>
        </w:rPr>
      </w:pPr>
    </w:p>
    <w:p w:rsidR="00393CE2" w:rsidRPr="00551F5A" w:rsidRDefault="00393CE2" w:rsidP="00551F5A">
      <w:pPr>
        <w:numPr>
          <w:ilvl w:val="0"/>
          <w:numId w:val="30"/>
        </w:numPr>
        <w:rPr>
          <w:b/>
          <w:szCs w:val="24"/>
        </w:rPr>
      </w:pPr>
      <w:r w:rsidRPr="00551F5A">
        <w:rPr>
          <w:b/>
          <w:szCs w:val="24"/>
        </w:rPr>
        <w:t>GROUNDS</w:t>
      </w:r>
    </w:p>
    <w:p w:rsidR="00393CE2" w:rsidRPr="00393CE2" w:rsidRDefault="00393CE2" w:rsidP="00393CE2">
      <w:pPr>
        <w:rPr>
          <w:b/>
          <w:bCs/>
          <w:lang w:val="en-GB" w:eastAsia="en-GB"/>
        </w:rPr>
      </w:pPr>
    </w:p>
    <w:p w:rsidR="00393CE2" w:rsidRPr="00B03E2F" w:rsidRDefault="00393CE2" w:rsidP="00551F5A">
      <w:pPr>
        <w:numPr>
          <w:ilvl w:val="1"/>
          <w:numId w:val="56"/>
        </w:numPr>
        <w:rPr>
          <w:b/>
          <w:bCs/>
          <w:lang w:val="en-GB" w:eastAsia="en-GB"/>
        </w:rPr>
      </w:pPr>
      <w:bookmarkStart w:id="226" w:name="_Toc490486964"/>
      <w:r w:rsidRPr="00B03E2F">
        <w:rPr>
          <w:rFonts w:cs="Arial"/>
          <w:b/>
          <w:bCs/>
          <w:szCs w:val="24"/>
        </w:rPr>
        <w:t>Vehicles on site and use of private vehicles</w:t>
      </w:r>
      <w:bookmarkEnd w:id="226"/>
    </w:p>
    <w:p w:rsidR="00393CE2" w:rsidRPr="00324E41" w:rsidRDefault="00393CE2" w:rsidP="00393CE2">
      <w:pPr>
        <w:rPr>
          <w:lang w:val="en-GB" w:eastAsia="en-GB"/>
        </w:rPr>
      </w:pPr>
    </w:p>
    <w:p w:rsidR="00393CE2" w:rsidRPr="00551F5A" w:rsidRDefault="00B03E2F" w:rsidP="00885B8D">
      <w:pPr>
        <w:shd w:val="clear" w:color="auto" w:fill="FFFFFF"/>
        <w:spacing w:before="100" w:beforeAutospacing="1" w:after="180"/>
        <w:ind w:left="720"/>
        <w:rPr>
          <w:lang w:val="en-GB" w:eastAsia="en-GB"/>
        </w:rPr>
      </w:pPr>
      <w:r>
        <w:rPr>
          <w:lang w:val="en-GB" w:eastAsia="en-GB"/>
        </w:rPr>
        <w:t xml:space="preserve">The </w:t>
      </w:r>
      <w:r w:rsidRPr="00551F5A">
        <w:rPr>
          <w:lang w:val="en-GB" w:eastAsia="en-GB"/>
        </w:rPr>
        <w:t xml:space="preserve">Head teacher on behalf of the Governing Body </w:t>
      </w:r>
      <w:r w:rsidR="00393CE2" w:rsidRPr="00551F5A">
        <w:rPr>
          <w:lang w:val="en-GB" w:eastAsia="en-GB"/>
        </w:rPr>
        <w:t xml:space="preserve">recognise that the movement of vehicles presents a foreseeable risk in a school environment </w:t>
      </w:r>
      <w:r w:rsidR="00393CE2">
        <w:rPr>
          <w:lang w:val="en-GB" w:eastAsia="en-GB"/>
        </w:rPr>
        <w:t>and will ensure:</w:t>
      </w:r>
      <w:r w:rsidRPr="00551F5A">
        <w:rPr>
          <w:lang w:val="en-GB" w:eastAsia="en-GB"/>
        </w:rPr>
        <w:t>I</w:t>
      </w:r>
      <w:r w:rsidR="00393CE2" w:rsidRPr="00551F5A">
        <w:rPr>
          <w:lang w:val="en-GB" w:eastAsia="en-GB"/>
        </w:rPr>
        <w:t>f pedestrian routes within the site are not clearly defined and segregated from vehicles a risk assessment should be in place demonstrating the controls in place to mitigate the risk to pedestrians.</w:t>
      </w:r>
    </w:p>
    <w:p w:rsidR="00393CE2" w:rsidRPr="00B03E2F" w:rsidRDefault="00B03E2F" w:rsidP="00371930">
      <w:pPr>
        <w:numPr>
          <w:ilvl w:val="0"/>
          <w:numId w:val="6"/>
        </w:numPr>
        <w:ind w:left="1156"/>
        <w:rPr>
          <w:szCs w:val="24"/>
        </w:rPr>
      </w:pPr>
      <w:r>
        <w:rPr>
          <w:szCs w:val="24"/>
        </w:rPr>
        <w:t>V</w:t>
      </w:r>
      <w:r w:rsidR="00393CE2" w:rsidRPr="00B03E2F">
        <w:rPr>
          <w:szCs w:val="24"/>
        </w:rPr>
        <w:t xml:space="preserve">ehicular access to the school is restricted to school staff and visitors only and not for general use by parents / guardians when bringing children to school or collecting them.  </w:t>
      </w:r>
    </w:p>
    <w:p w:rsidR="00393CE2" w:rsidRPr="00B03E2F" w:rsidRDefault="00B03E2F" w:rsidP="00371930">
      <w:pPr>
        <w:numPr>
          <w:ilvl w:val="0"/>
          <w:numId w:val="6"/>
        </w:numPr>
        <w:ind w:left="1156"/>
        <w:rPr>
          <w:szCs w:val="24"/>
        </w:rPr>
      </w:pPr>
      <w:r>
        <w:rPr>
          <w:szCs w:val="24"/>
        </w:rPr>
        <w:t>S</w:t>
      </w:r>
      <w:r w:rsidR="00393CE2" w:rsidRPr="00B03E2F">
        <w:rPr>
          <w:szCs w:val="24"/>
        </w:rPr>
        <w:t xml:space="preserve">chool gates are kept shut </w:t>
      </w:r>
      <w:r w:rsidR="00393CE2" w:rsidRPr="0052587F">
        <w:rPr>
          <w:szCs w:val="24"/>
        </w:rPr>
        <w:t xml:space="preserve">between </w:t>
      </w:r>
      <w:r w:rsidR="00285B3F">
        <w:rPr>
          <w:szCs w:val="24"/>
        </w:rPr>
        <w:t>9am and 3.30pm.</w:t>
      </w:r>
    </w:p>
    <w:p w:rsidR="00393CE2" w:rsidRPr="00B03E2F" w:rsidRDefault="00B03E2F" w:rsidP="00371930">
      <w:pPr>
        <w:numPr>
          <w:ilvl w:val="0"/>
          <w:numId w:val="6"/>
        </w:numPr>
        <w:ind w:left="1156"/>
        <w:rPr>
          <w:szCs w:val="24"/>
        </w:rPr>
      </w:pPr>
      <w:r>
        <w:rPr>
          <w:szCs w:val="24"/>
        </w:rPr>
        <w:t>C</w:t>
      </w:r>
      <w:r w:rsidR="00393CE2" w:rsidRPr="0052587F">
        <w:rPr>
          <w:szCs w:val="24"/>
        </w:rPr>
        <w:t xml:space="preserve">hildren’s and parents’ access </w:t>
      </w:r>
      <w:r w:rsidR="00393CE2">
        <w:rPr>
          <w:szCs w:val="24"/>
        </w:rPr>
        <w:t>shall be kept clear of vehicles</w:t>
      </w:r>
    </w:p>
    <w:p w:rsidR="00393CE2" w:rsidRPr="00B03E2F" w:rsidRDefault="00B03E2F" w:rsidP="00371930">
      <w:pPr>
        <w:numPr>
          <w:ilvl w:val="0"/>
          <w:numId w:val="6"/>
        </w:numPr>
        <w:ind w:left="1156"/>
        <w:rPr>
          <w:szCs w:val="24"/>
        </w:rPr>
      </w:pPr>
      <w:r>
        <w:rPr>
          <w:szCs w:val="24"/>
        </w:rPr>
        <w:t>A</w:t>
      </w:r>
      <w:r w:rsidR="00393CE2" w:rsidRPr="0052587F">
        <w:rPr>
          <w:szCs w:val="24"/>
        </w:rPr>
        <w:t>ccess from the road shall be kept clear for emergency vehicles.</w:t>
      </w:r>
    </w:p>
    <w:p w:rsidR="00B03E2F" w:rsidRPr="00583839" w:rsidRDefault="00B03E2F" w:rsidP="00B03E2F">
      <w:pPr>
        <w:ind w:left="1080"/>
        <w:rPr>
          <w:lang w:val="en-GB" w:eastAsia="en-GB"/>
        </w:rPr>
      </w:pPr>
    </w:p>
    <w:p w:rsidR="00B03E2F" w:rsidRPr="007A2428" w:rsidRDefault="00B03E2F" w:rsidP="007A2428">
      <w:pPr>
        <w:numPr>
          <w:ilvl w:val="1"/>
          <w:numId w:val="56"/>
        </w:numPr>
        <w:rPr>
          <w:rFonts w:cs="Arial"/>
          <w:b/>
          <w:bCs/>
          <w:szCs w:val="24"/>
        </w:rPr>
      </w:pPr>
      <w:bookmarkStart w:id="227" w:name="_Toc490486968"/>
      <w:r w:rsidRPr="007A2428">
        <w:rPr>
          <w:rFonts w:cs="Arial"/>
          <w:b/>
          <w:bCs/>
          <w:szCs w:val="24"/>
        </w:rPr>
        <w:t>External play equipment</w:t>
      </w:r>
      <w:bookmarkEnd w:id="227"/>
      <w:r w:rsidRPr="007A2428">
        <w:rPr>
          <w:rFonts w:cs="Arial"/>
          <w:b/>
          <w:bCs/>
          <w:szCs w:val="24"/>
        </w:rPr>
        <w:t xml:space="preserve"> </w:t>
      </w:r>
    </w:p>
    <w:p w:rsidR="00B03E2F" w:rsidRPr="009B337F" w:rsidRDefault="00B03E2F" w:rsidP="00B03E2F">
      <w:pPr>
        <w:rPr>
          <w:lang w:val="en-GB" w:eastAsia="en-GB"/>
        </w:rPr>
      </w:pPr>
    </w:p>
    <w:p w:rsidR="00B03E2F" w:rsidRPr="00B03E2F" w:rsidRDefault="00B03E2F" w:rsidP="00B03E2F">
      <w:pPr>
        <w:ind w:left="436"/>
        <w:rPr>
          <w:lang w:val="en-GB" w:eastAsia="en-GB"/>
        </w:rPr>
      </w:pPr>
      <w:r>
        <w:rPr>
          <w:lang w:val="en-GB" w:eastAsia="en-GB"/>
        </w:rPr>
        <w:t xml:space="preserve">The </w:t>
      </w:r>
      <w:r w:rsidRPr="00B03E2F">
        <w:rPr>
          <w:lang w:val="en-GB" w:eastAsia="en-GB"/>
        </w:rPr>
        <w:t>Head teacher on behalf of the Governing Body recognise</w:t>
      </w:r>
      <w:r w:rsidR="00987998">
        <w:rPr>
          <w:lang w:val="en-GB" w:eastAsia="en-GB"/>
        </w:rPr>
        <w:t>s</w:t>
      </w:r>
      <w:r w:rsidRPr="00B03E2F">
        <w:rPr>
          <w:lang w:val="en-GB" w:eastAsia="en-GB"/>
        </w:rPr>
        <w:t xml:space="preserve"> that playground and sports equipment present foreseeable hazards in a school environment and will ensure:</w:t>
      </w:r>
    </w:p>
    <w:p w:rsidR="00B03E2F" w:rsidRPr="00B03E2F" w:rsidRDefault="00B03E2F" w:rsidP="00371930">
      <w:pPr>
        <w:numPr>
          <w:ilvl w:val="0"/>
          <w:numId w:val="6"/>
        </w:numPr>
        <w:ind w:left="1156"/>
        <w:rPr>
          <w:szCs w:val="24"/>
        </w:rPr>
      </w:pPr>
      <w:r>
        <w:rPr>
          <w:szCs w:val="24"/>
        </w:rPr>
        <w:t>R</w:t>
      </w:r>
      <w:r w:rsidRPr="00B03E2F">
        <w:rPr>
          <w:szCs w:val="24"/>
        </w:rPr>
        <w:t>isk assessments are undertaken to identify all hazards and control measures</w:t>
      </w:r>
    </w:p>
    <w:p w:rsidR="00B03E2F" w:rsidRPr="00B03E2F" w:rsidRDefault="00B03E2F" w:rsidP="00371930">
      <w:pPr>
        <w:numPr>
          <w:ilvl w:val="0"/>
          <w:numId w:val="6"/>
        </w:numPr>
        <w:ind w:left="1156"/>
        <w:rPr>
          <w:szCs w:val="24"/>
        </w:rPr>
      </w:pPr>
      <w:r>
        <w:rPr>
          <w:szCs w:val="24"/>
        </w:rPr>
        <w:t>E</w:t>
      </w:r>
      <w:r w:rsidRPr="00B03E2F">
        <w:rPr>
          <w:szCs w:val="24"/>
        </w:rPr>
        <w:t>xternal play equipment will only be used when supervised.</w:t>
      </w:r>
    </w:p>
    <w:p w:rsidR="00B03E2F" w:rsidRPr="00B03E2F" w:rsidRDefault="00B03E2F" w:rsidP="00371930">
      <w:pPr>
        <w:numPr>
          <w:ilvl w:val="0"/>
          <w:numId w:val="6"/>
        </w:numPr>
        <w:ind w:left="1156"/>
        <w:rPr>
          <w:szCs w:val="24"/>
        </w:rPr>
      </w:pPr>
      <w:r w:rsidRPr="00B03E2F">
        <w:rPr>
          <w:szCs w:val="24"/>
        </w:rPr>
        <w:t>Daily visual inspections are carried out by</w:t>
      </w:r>
      <w:r w:rsidR="00285B3F">
        <w:rPr>
          <w:szCs w:val="24"/>
        </w:rPr>
        <w:t xml:space="preserve"> C Duncan</w:t>
      </w:r>
    </w:p>
    <w:p w:rsidR="00B03E2F" w:rsidRPr="00B03E2F" w:rsidRDefault="00B03E2F" w:rsidP="00371930">
      <w:pPr>
        <w:numPr>
          <w:ilvl w:val="0"/>
          <w:numId w:val="6"/>
        </w:numPr>
        <w:ind w:left="1156"/>
        <w:rPr>
          <w:szCs w:val="24"/>
        </w:rPr>
      </w:pPr>
      <w:r>
        <w:rPr>
          <w:szCs w:val="24"/>
        </w:rPr>
        <w:t>P</w:t>
      </w:r>
      <w:r w:rsidRPr="00B03E2F">
        <w:rPr>
          <w:szCs w:val="24"/>
        </w:rPr>
        <w:t>re-use inspections are carried out by all users</w:t>
      </w:r>
    </w:p>
    <w:p w:rsidR="00B03E2F" w:rsidRPr="00B03E2F" w:rsidRDefault="00B03E2F" w:rsidP="00371930">
      <w:pPr>
        <w:numPr>
          <w:ilvl w:val="0"/>
          <w:numId w:val="6"/>
        </w:numPr>
        <w:ind w:left="1156"/>
        <w:rPr>
          <w:szCs w:val="24"/>
        </w:rPr>
      </w:pPr>
      <w:r>
        <w:rPr>
          <w:szCs w:val="24"/>
        </w:rPr>
        <w:t>E</w:t>
      </w:r>
      <w:r w:rsidRPr="00B03E2F">
        <w:rPr>
          <w:szCs w:val="24"/>
        </w:rPr>
        <w:t xml:space="preserve">quipment should be checked daily by </w:t>
      </w:r>
      <w:r w:rsidR="00285B3F">
        <w:rPr>
          <w:szCs w:val="24"/>
        </w:rPr>
        <w:t>C Duncan</w:t>
      </w:r>
      <w:r w:rsidRPr="00B03E2F">
        <w:rPr>
          <w:szCs w:val="24"/>
        </w:rPr>
        <w:t xml:space="preserve"> for any apparent defects</w:t>
      </w:r>
    </w:p>
    <w:p w:rsidR="00B03E2F" w:rsidRPr="00B03E2F" w:rsidRDefault="00B03E2F" w:rsidP="00371930">
      <w:pPr>
        <w:numPr>
          <w:ilvl w:val="0"/>
          <w:numId w:val="6"/>
        </w:numPr>
        <w:ind w:left="1156"/>
        <w:rPr>
          <w:szCs w:val="24"/>
        </w:rPr>
      </w:pPr>
      <w:r>
        <w:rPr>
          <w:szCs w:val="24"/>
        </w:rPr>
        <w:t>T</w:t>
      </w:r>
      <w:r w:rsidRPr="00B03E2F">
        <w:rPr>
          <w:szCs w:val="24"/>
        </w:rPr>
        <w:t xml:space="preserve">ermly formal inspections are carried out by </w:t>
      </w:r>
      <w:r w:rsidR="00285B3F">
        <w:rPr>
          <w:szCs w:val="24"/>
        </w:rPr>
        <w:t>C Duncan</w:t>
      </w:r>
      <w:r w:rsidRPr="00B03E2F">
        <w:rPr>
          <w:szCs w:val="24"/>
        </w:rPr>
        <w:t xml:space="preserve"> and recorded *</w:t>
      </w:r>
    </w:p>
    <w:p w:rsidR="00B03E2F" w:rsidRPr="00B03E2F" w:rsidRDefault="00B03E2F" w:rsidP="00371930">
      <w:pPr>
        <w:numPr>
          <w:ilvl w:val="0"/>
          <w:numId w:val="6"/>
        </w:numPr>
        <w:ind w:left="1156"/>
        <w:rPr>
          <w:szCs w:val="24"/>
        </w:rPr>
      </w:pPr>
      <w:r>
        <w:rPr>
          <w:szCs w:val="24"/>
        </w:rPr>
        <w:t>A</w:t>
      </w:r>
      <w:r w:rsidRPr="00B03E2F">
        <w:rPr>
          <w:szCs w:val="24"/>
        </w:rPr>
        <w:t xml:space="preserve">nnual inspection will be carried out by a suitably competent contractor </w:t>
      </w:r>
      <w:r w:rsidR="00285B3F">
        <w:rPr>
          <w:szCs w:val="24"/>
        </w:rPr>
        <w:t>Sportsafe.</w:t>
      </w:r>
    </w:p>
    <w:p w:rsidR="00B03E2F" w:rsidRPr="00B03E2F" w:rsidRDefault="00B03E2F" w:rsidP="00371930">
      <w:pPr>
        <w:numPr>
          <w:ilvl w:val="0"/>
          <w:numId w:val="6"/>
        </w:numPr>
        <w:ind w:left="1156"/>
        <w:rPr>
          <w:szCs w:val="24"/>
        </w:rPr>
      </w:pPr>
      <w:r w:rsidRPr="00B03E2F">
        <w:rPr>
          <w:szCs w:val="24"/>
        </w:rPr>
        <w:t>Records of all inspections to be kept on site.</w:t>
      </w:r>
    </w:p>
    <w:p w:rsidR="00393CE2" w:rsidRDefault="00B03E2F" w:rsidP="00B03E2F">
      <w:pPr>
        <w:ind w:left="436"/>
        <w:rPr>
          <w:lang w:val="en-GB" w:eastAsia="en-GB"/>
        </w:rPr>
      </w:pPr>
      <w:r w:rsidRPr="00B03E2F">
        <w:rPr>
          <w:lang w:val="en-GB" w:eastAsia="en-GB"/>
        </w:rPr>
        <w:t>*</w:t>
      </w:r>
      <w:r>
        <w:rPr>
          <w:lang w:val="en-GB" w:eastAsia="en-GB"/>
        </w:rPr>
        <w:t xml:space="preserve"> </w:t>
      </w:r>
      <w:r w:rsidRPr="00B03E2F">
        <w:rPr>
          <w:lang w:val="en-GB" w:eastAsia="en-GB"/>
        </w:rPr>
        <w:t>Or as recommended by the installer/manufacturer of the play equipment</w:t>
      </w:r>
    </w:p>
    <w:p w:rsidR="00B03E2F" w:rsidRDefault="00B03E2F" w:rsidP="00B03E2F">
      <w:pPr>
        <w:rPr>
          <w:lang w:val="en-GB" w:eastAsia="en-GB"/>
        </w:rPr>
      </w:pPr>
    </w:p>
    <w:p w:rsidR="00987998" w:rsidRPr="007A2428" w:rsidRDefault="00987998" w:rsidP="007A2428">
      <w:pPr>
        <w:numPr>
          <w:ilvl w:val="1"/>
          <w:numId w:val="56"/>
        </w:numPr>
        <w:rPr>
          <w:rFonts w:cs="Arial"/>
          <w:b/>
          <w:bCs/>
          <w:szCs w:val="24"/>
        </w:rPr>
      </w:pPr>
      <w:r w:rsidRPr="00987998">
        <w:rPr>
          <w:rFonts w:cs="Arial"/>
          <w:bCs/>
          <w:szCs w:val="24"/>
        </w:rPr>
        <w:t xml:space="preserve">   </w:t>
      </w:r>
      <w:bookmarkStart w:id="228" w:name="_Toc490486966"/>
      <w:r w:rsidRPr="007A2428">
        <w:rPr>
          <w:rFonts w:cs="Arial"/>
          <w:b/>
          <w:bCs/>
          <w:szCs w:val="24"/>
        </w:rPr>
        <w:t>Tree safety and grounds maintenance</w:t>
      </w:r>
      <w:bookmarkEnd w:id="228"/>
    </w:p>
    <w:p w:rsidR="00987998" w:rsidRPr="00987998" w:rsidRDefault="00987998" w:rsidP="00987998">
      <w:pPr>
        <w:rPr>
          <w:lang w:val="en-GB" w:eastAsia="en-GB"/>
        </w:rPr>
      </w:pPr>
    </w:p>
    <w:p w:rsidR="00987998" w:rsidRDefault="00987998" w:rsidP="00987998">
      <w:pPr>
        <w:ind w:left="436"/>
        <w:rPr>
          <w:lang w:val="en-GB" w:eastAsia="en-GB"/>
        </w:rPr>
      </w:pPr>
      <w:r>
        <w:rPr>
          <w:lang w:val="en-GB" w:eastAsia="en-GB"/>
        </w:rPr>
        <w:t xml:space="preserve">The </w:t>
      </w:r>
      <w:r w:rsidRPr="00B03E2F">
        <w:rPr>
          <w:lang w:val="en-GB" w:eastAsia="en-GB"/>
        </w:rPr>
        <w:t xml:space="preserve">Head teacher on behalf of the Governing Body </w:t>
      </w:r>
      <w:r>
        <w:rPr>
          <w:lang w:val="en-GB" w:eastAsia="en-GB"/>
        </w:rPr>
        <w:t>recognises that the grounds of the school can present significant hazards if not managed and maintained in a safe condition and will ensure that:</w:t>
      </w:r>
    </w:p>
    <w:p w:rsidR="00987998" w:rsidRPr="00987998" w:rsidRDefault="00987998" w:rsidP="00371930">
      <w:pPr>
        <w:numPr>
          <w:ilvl w:val="0"/>
          <w:numId w:val="6"/>
        </w:numPr>
        <w:ind w:left="1156"/>
        <w:rPr>
          <w:szCs w:val="24"/>
        </w:rPr>
      </w:pPr>
      <w:r w:rsidRPr="00987998">
        <w:rPr>
          <w:szCs w:val="24"/>
        </w:rPr>
        <w:t>Risk assessments are undertaken on the grounds and the maintenance activities that are carried out. e.g. leaf blowing, mowing, strimming</w:t>
      </w:r>
    </w:p>
    <w:p w:rsidR="00987998" w:rsidRPr="00987998" w:rsidRDefault="00987998" w:rsidP="00371930">
      <w:pPr>
        <w:numPr>
          <w:ilvl w:val="0"/>
          <w:numId w:val="6"/>
        </w:numPr>
        <w:ind w:left="1156"/>
        <w:rPr>
          <w:szCs w:val="24"/>
        </w:rPr>
      </w:pPr>
      <w:r w:rsidRPr="00987998">
        <w:rPr>
          <w:szCs w:val="24"/>
        </w:rPr>
        <w:t>Employees will only use equipment for which they are trained in line with the Provision &amp; Use of Work Equipment Regulations 1999</w:t>
      </w:r>
    </w:p>
    <w:p w:rsidR="00987998" w:rsidRPr="00987998" w:rsidRDefault="00987998" w:rsidP="00371930">
      <w:pPr>
        <w:numPr>
          <w:ilvl w:val="0"/>
          <w:numId w:val="6"/>
        </w:numPr>
        <w:ind w:left="1156"/>
        <w:rPr>
          <w:szCs w:val="24"/>
        </w:rPr>
      </w:pPr>
      <w:r w:rsidRPr="00987998">
        <w:rPr>
          <w:szCs w:val="24"/>
        </w:rPr>
        <w:t>Professional tree inspections and maintenance are carried out where applicable and that records of this work are available.</w:t>
      </w:r>
    </w:p>
    <w:p w:rsidR="00987998" w:rsidRPr="00987998" w:rsidRDefault="00987998" w:rsidP="00371930">
      <w:pPr>
        <w:numPr>
          <w:ilvl w:val="0"/>
          <w:numId w:val="6"/>
        </w:numPr>
        <w:ind w:left="1156"/>
        <w:rPr>
          <w:szCs w:val="24"/>
        </w:rPr>
      </w:pPr>
      <w:r w:rsidRPr="00987998">
        <w:rPr>
          <w:szCs w:val="24"/>
        </w:rPr>
        <w:lastRenderedPageBreak/>
        <w:t>Visual grounds inspections and maintenance are carried out as necessary and that records are available.</w:t>
      </w:r>
    </w:p>
    <w:p w:rsidR="00987998" w:rsidRDefault="00987998" w:rsidP="00987998"/>
    <w:p w:rsidR="00987998" w:rsidRDefault="00987998" w:rsidP="00987998"/>
    <w:p w:rsidR="00987998" w:rsidRPr="00987998" w:rsidRDefault="00987998" w:rsidP="00987998"/>
    <w:p w:rsidR="00B03E2F" w:rsidRPr="007A2428" w:rsidRDefault="00B03E2F" w:rsidP="007A2428">
      <w:pPr>
        <w:numPr>
          <w:ilvl w:val="1"/>
          <w:numId w:val="56"/>
        </w:numPr>
        <w:rPr>
          <w:rFonts w:cs="Arial"/>
          <w:b/>
          <w:bCs/>
          <w:szCs w:val="24"/>
        </w:rPr>
      </w:pPr>
      <w:r w:rsidRPr="007A2428">
        <w:rPr>
          <w:rFonts w:cs="Arial"/>
          <w:b/>
          <w:bCs/>
          <w:szCs w:val="24"/>
        </w:rPr>
        <w:t xml:space="preserve">General Grounds Risk Assessments  </w:t>
      </w:r>
    </w:p>
    <w:p w:rsidR="00B03E2F" w:rsidRDefault="00B03E2F" w:rsidP="00B03E2F">
      <w:pPr>
        <w:rPr>
          <w:lang w:val="en-GB" w:eastAsia="en-GB"/>
        </w:rPr>
      </w:pPr>
    </w:p>
    <w:p w:rsidR="00B03E2F" w:rsidRDefault="00B03E2F" w:rsidP="00B03E2F">
      <w:pPr>
        <w:shd w:val="clear" w:color="auto" w:fill="FFFFFF"/>
        <w:spacing w:before="100" w:beforeAutospacing="1" w:after="180"/>
        <w:ind w:left="720"/>
        <w:rPr>
          <w:lang w:val="en-GB" w:eastAsia="en-GB"/>
        </w:rPr>
      </w:pPr>
      <w:r>
        <w:rPr>
          <w:lang w:val="en-GB" w:eastAsia="en-GB"/>
        </w:rPr>
        <w:t xml:space="preserve">The </w:t>
      </w:r>
      <w:r>
        <w:t xml:space="preserve">Head teacher on behalf of the Governing Body </w:t>
      </w:r>
      <w:r>
        <w:rPr>
          <w:lang w:val="en-GB" w:eastAsia="en-GB"/>
        </w:rPr>
        <w:t>will ensure that there are risk assessments for,</w:t>
      </w:r>
    </w:p>
    <w:p w:rsidR="00B03E2F" w:rsidRDefault="00D71655" w:rsidP="00371930">
      <w:pPr>
        <w:pStyle w:val="PlainText"/>
        <w:numPr>
          <w:ilvl w:val="0"/>
          <w:numId w:val="7"/>
        </w:numPr>
        <w:ind w:left="1156"/>
        <w:rPr>
          <w:rFonts w:ascii="Arial" w:hAnsi="Arial" w:cs="Arial"/>
          <w:sz w:val="24"/>
          <w:szCs w:val="24"/>
        </w:rPr>
      </w:pPr>
      <w:r>
        <w:rPr>
          <w:rFonts w:ascii="Arial" w:hAnsi="Arial" w:cs="Arial"/>
          <w:sz w:val="24"/>
          <w:szCs w:val="24"/>
        </w:rPr>
        <w:t>Site Inspections (termly)</w:t>
      </w:r>
    </w:p>
    <w:p w:rsidR="00B03E2F" w:rsidRDefault="00D71655" w:rsidP="00371930">
      <w:pPr>
        <w:pStyle w:val="PlainText"/>
        <w:numPr>
          <w:ilvl w:val="0"/>
          <w:numId w:val="7"/>
        </w:numPr>
        <w:ind w:left="1156"/>
        <w:rPr>
          <w:rFonts w:ascii="Arial" w:hAnsi="Arial" w:cs="Arial"/>
          <w:sz w:val="24"/>
          <w:szCs w:val="24"/>
        </w:rPr>
      </w:pPr>
      <w:r>
        <w:rPr>
          <w:rFonts w:ascii="Arial" w:hAnsi="Arial" w:cs="Arial"/>
          <w:sz w:val="24"/>
          <w:szCs w:val="24"/>
        </w:rPr>
        <w:t>Playgrounds</w:t>
      </w:r>
    </w:p>
    <w:p w:rsidR="00B03E2F" w:rsidRDefault="00D71655" w:rsidP="00371930">
      <w:pPr>
        <w:pStyle w:val="PlainText"/>
        <w:numPr>
          <w:ilvl w:val="0"/>
          <w:numId w:val="7"/>
        </w:numPr>
        <w:ind w:left="1156"/>
        <w:rPr>
          <w:rFonts w:ascii="Arial" w:hAnsi="Arial" w:cs="Arial"/>
          <w:sz w:val="24"/>
          <w:szCs w:val="24"/>
        </w:rPr>
      </w:pPr>
      <w:r>
        <w:rPr>
          <w:rFonts w:ascii="Arial" w:hAnsi="Arial" w:cs="Arial"/>
          <w:sz w:val="24"/>
          <w:szCs w:val="24"/>
        </w:rPr>
        <w:t>MUGGA pitches</w:t>
      </w:r>
    </w:p>
    <w:p w:rsidR="00B03E2F" w:rsidRDefault="00D71655" w:rsidP="00371930">
      <w:pPr>
        <w:pStyle w:val="PlainText"/>
        <w:numPr>
          <w:ilvl w:val="0"/>
          <w:numId w:val="7"/>
        </w:numPr>
        <w:ind w:left="1156"/>
        <w:rPr>
          <w:rFonts w:ascii="Arial" w:hAnsi="Arial" w:cs="Arial"/>
          <w:sz w:val="24"/>
          <w:szCs w:val="24"/>
        </w:rPr>
      </w:pPr>
      <w:r>
        <w:rPr>
          <w:rFonts w:ascii="Arial" w:hAnsi="Arial" w:cs="Arial"/>
          <w:sz w:val="24"/>
          <w:szCs w:val="24"/>
        </w:rPr>
        <w:t xml:space="preserve">Ponds </w:t>
      </w:r>
    </w:p>
    <w:p w:rsidR="00B03E2F" w:rsidRDefault="00B03E2F" w:rsidP="00B03E2F">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B03E2F" w:rsidRDefault="00B03E2F" w:rsidP="00B03E2F">
      <w:pPr>
        <w:pStyle w:val="PlainText"/>
        <w:ind w:left="796"/>
        <w:rPr>
          <w:rFonts w:ascii="Arial" w:hAnsi="Arial" w:cs="Arial"/>
          <w:sz w:val="24"/>
          <w:szCs w:val="24"/>
        </w:rPr>
      </w:pPr>
    </w:p>
    <w:p w:rsidR="00B03E2F" w:rsidRDefault="00D71655" w:rsidP="00B03E2F">
      <w:pPr>
        <w:pStyle w:val="PlainText"/>
        <w:ind w:left="796"/>
        <w:rPr>
          <w:rFonts w:ascii="Arial" w:hAnsi="Arial" w:cs="Arial"/>
          <w:sz w:val="24"/>
          <w:szCs w:val="24"/>
        </w:rPr>
      </w:pPr>
      <w:r>
        <w:rPr>
          <w:rFonts w:ascii="Arial" w:hAnsi="Arial" w:cs="Arial"/>
          <w:sz w:val="24"/>
          <w:szCs w:val="24"/>
        </w:rPr>
        <w:t xml:space="preserve">New </w:t>
      </w:r>
      <w:r w:rsidR="00B03E2F">
        <w:rPr>
          <w:rFonts w:ascii="Arial" w:hAnsi="Arial" w:cs="Arial"/>
          <w:sz w:val="24"/>
          <w:szCs w:val="24"/>
        </w:rPr>
        <w:t xml:space="preserve">risk assessments are to be </w:t>
      </w:r>
      <w:r>
        <w:rPr>
          <w:rFonts w:ascii="Arial" w:hAnsi="Arial" w:cs="Arial"/>
          <w:sz w:val="24"/>
          <w:szCs w:val="24"/>
        </w:rPr>
        <w:t xml:space="preserve">carried out </w:t>
      </w:r>
      <w:r w:rsidR="00B03E2F" w:rsidRPr="00393CE2">
        <w:rPr>
          <w:rFonts w:ascii="Arial" w:hAnsi="Arial" w:cs="Arial"/>
          <w:sz w:val="24"/>
          <w:szCs w:val="24"/>
        </w:rPr>
        <w:t>an annual</w:t>
      </w:r>
      <w:r>
        <w:rPr>
          <w:rFonts w:ascii="Arial" w:hAnsi="Arial" w:cs="Arial"/>
          <w:sz w:val="24"/>
          <w:szCs w:val="24"/>
        </w:rPr>
        <w:t xml:space="preserve"> or termly</w:t>
      </w:r>
      <w:r w:rsidR="00B03E2F" w:rsidRPr="00393CE2">
        <w:rPr>
          <w:rFonts w:ascii="Arial" w:hAnsi="Arial" w:cs="Arial"/>
          <w:sz w:val="24"/>
          <w:szCs w:val="24"/>
        </w:rPr>
        <w:t xml:space="preserve"> basis or when there are changes to the </w:t>
      </w:r>
      <w:r>
        <w:rPr>
          <w:rFonts w:ascii="Arial" w:hAnsi="Arial" w:cs="Arial"/>
          <w:sz w:val="24"/>
          <w:szCs w:val="24"/>
        </w:rPr>
        <w:t>grounds</w:t>
      </w:r>
      <w:r w:rsidR="00B03E2F">
        <w:rPr>
          <w:rFonts w:ascii="Arial" w:hAnsi="Arial" w:cs="Arial"/>
          <w:sz w:val="24"/>
          <w:szCs w:val="24"/>
        </w:rPr>
        <w:t xml:space="preserve">. </w:t>
      </w:r>
    </w:p>
    <w:p w:rsidR="00D71655" w:rsidRDefault="00D71655" w:rsidP="00B03E2F">
      <w:pPr>
        <w:pStyle w:val="PlainText"/>
        <w:ind w:left="796"/>
        <w:rPr>
          <w:rFonts w:ascii="Arial" w:hAnsi="Arial" w:cs="Arial"/>
          <w:sz w:val="24"/>
          <w:szCs w:val="24"/>
        </w:rPr>
      </w:pPr>
    </w:p>
    <w:p w:rsidR="00D71655" w:rsidRDefault="00D71655"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7A2428" w:rsidRDefault="007A2428" w:rsidP="00B03E2F">
      <w:pPr>
        <w:pStyle w:val="PlainText"/>
        <w:ind w:left="796"/>
        <w:rPr>
          <w:rFonts w:ascii="Arial" w:hAnsi="Arial" w:cs="Arial"/>
          <w:sz w:val="24"/>
          <w:szCs w:val="24"/>
        </w:rPr>
      </w:pPr>
    </w:p>
    <w:p w:rsidR="00D71655" w:rsidRPr="007A2428" w:rsidRDefault="00D71655" w:rsidP="007A2428">
      <w:pPr>
        <w:numPr>
          <w:ilvl w:val="0"/>
          <w:numId w:val="30"/>
        </w:numPr>
        <w:rPr>
          <w:b/>
          <w:szCs w:val="24"/>
        </w:rPr>
      </w:pPr>
      <w:r w:rsidRPr="007A2428">
        <w:rPr>
          <w:b/>
          <w:szCs w:val="24"/>
        </w:rPr>
        <w:lastRenderedPageBreak/>
        <w:t>ROOMS</w:t>
      </w:r>
    </w:p>
    <w:p w:rsidR="00D71655" w:rsidRPr="00393CE2" w:rsidRDefault="00D71655" w:rsidP="00D71655">
      <w:pPr>
        <w:rPr>
          <w:b/>
          <w:bCs/>
          <w:lang w:val="en-GB" w:eastAsia="en-GB"/>
        </w:rPr>
      </w:pPr>
    </w:p>
    <w:p w:rsidR="0004166E" w:rsidRPr="0004166E" w:rsidRDefault="0004166E" w:rsidP="007A2428">
      <w:pPr>
        <w:pStyle w:val="Heading1"/>
        <w:numPr>
          <w:ilvl w:val="1"/>
          <w:numId w:val="57"/>
        </w:numPr>
        <w:rPr>
          <w:rFonts w:ascii="Arial" w:hAnsi="Arial" w:cs="Arial"/>
          <w:bCs/>
          <w:sz w:val="24"/>
          <w:szCs w:val="24"/>
          <w:lang w:val="en-US" w:eastAsia="en-US"/>
        </w:rPr>
      </w:pPr>
      <w:bookmarkStart w:id="229" w:name="_Toc56692440"/>
      <w:r w:rsidRPr="0004166E">
        <w:rPr>
          <w:rFonts w:ascii="Arial" w:hAnsi="Arial" w:cs="Arial"/>
          <w:bCs/>
          <w:sz w:val="24"/>
          <w:szCs w:val="24"/>
          <w:lang w:val="en-US" w:eastAsia="en-US"/>
        </w:rPr>
        <w:t xml:space="preserve">General </w:t>
      </w:r>
      <w:r w:rsidR="00624189">
        <w:rPr>
          <w:rFonts w:ascii="Arial" w:hAnsi="Arial" w:cs="Arial"/>
          <w:bCs/>
          <w:sz w:val="24"/>
          <w:szCs w:val="24"/>
          <w:lang w:val="en-US" w:eastAsia="en-US"/>
        </w:rPr>
        <w:t>Rooms</w:t>
      </w:r>
      <w:r w:rsidRPr="0004166E">
        <w:rPr>
          <w:rFonts w:ascii="Arial" w:hAnsi="Arial" w:cs="Arial"/>
          <w:bCs/>
          <w:sz w:val="24"/>
          <w:szCs w:val="24"/>
          <w:lang w:val="en-US" w:eastAsia="en-US"/>
        </w:rPr>
        <w:t xml:space="preserve"> Risk Assessments</w:t>
      </w:r>
      <w:bookmarkEnd w:id="229"/>
      <w:r w:rsidRPr="0004166E">
        <w:rPr>
          <w:rFonts w:ascii="Arial" w:hAnsi="Arial" w:cs="Arial"/>
          <w:bCs/>
          <w:sz w:val="24"/>
          <w:szCs w:val="24"/>
          <w:lang w:val="en-US" w:eastAsia="en-US"/>
        </w:rPr>
        <w:t xml:space="preserve">  </w:t>
      </w:r>
    </w:p>
    <w:p w:rsidR="0004166E" w:rsidRDefault="0004166E" w:rsidP="0004166E">
      <w:pPr>
        <w:rPr>
          <w:lang w:val="en-GB" w:eastAsia="en-GB"/>
        </w:rPr>
      </w:pPr>
    </w:p>
    <w:p w:rsidR="0004166E" w:rsidRDefault="00624189" w:rsidP="0004166E">
      <w:pPr>
        <w:shd w:val="clear" w:color="auto" w:fill="FFFFFF"/>
        <w:spacing w:before="100" w:beforeAutospacing="1" w:after="180"/>
        <w:ind w:left="720"/>
        <w:rPr>
          <w:lang w:val="en-GB" w:eastAsia="en-GB"/>
        </w:rPr>
      </w:pPr>
      <w:r>
        <w:rPr>
          <w:lang w:val="en-GB" w:eastAsia="en-GB"/>
        </w:rPr>
        <w:t>Where required, t</w:t>
      </w:r>
      <w:r w:rsidR="0004166E">
        <w:rPr>
          <w:lang w:val="en-GB" w:eastAsia="en-GB"/>
        </w:rPr>
        <w:t xml:space="preserve">he </w:t>
      </w:r>
      <w:r w:rsidR="0004166E">
        <w:t xml:space="preserve">Head teacher on behalf of the Governing Body </w:t>
      </w:r>
      <w:r w:rsidR="0004166E">
        <w:rPr>
          <w:lang w:val="en-GB" w:eastAsia="en-GB"/>
        </w:rPr>
        <w:t>will ensure that there are risk assessments for,</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Classrooms</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Offices</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Fingertrap</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Creche</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ICT</w:t>
      </w:r>
    </w:p>
    <w:p w:rsidR="00624189" w:rsidRDefault="00624189" w:rsidP="00371930">
      <w:pPr>
        <w:pStyle w:val="PlainText"/>
        <w:numPr>
          <w:ilvl w:val="0"/>
          <w:numId w:val="7"/>
        </w:numPr>
        <w:ind w:left="1156"/>
        <w:rPr>
          <w:rFonts w:ascii="Arial" w:hAnsi="Arial" w:cs="Arial"/>
          <w:sz w:val="24"/>
          <w:szCs w:val="24"/>
        </w:rPr>
      </w:pPr>
      <w:r>
        <w:rPr>
          <w:rFonts w:ascii="Arial" w:hAnsi="Arial" w:cs="Arial"/>
          <w:sz w:val="24"/>
          <w:szCs w:val="24"/>
        </w:rPr>
        <w:t>Hydrotherapy Pool</w:t>
      </w:r>
    </w:p>
    <w:p w:rsidR="0004166E" w:rsidRDefault="0004166E" w:rsidP="00371930">
      <w:pPr>
        <w:pStyle w:val="PlainText"/>
        <w:numPr>
          <w:ilvl w:val="0"/>
          <w:numId w:val="7"/>
        </w:numPr>
        <w:ind w:left="1156"/>
        <w:rPr>
          <w:rFonts w:ascii="Arial" w:hAnsi="Arial" w:cs="Arial"/>
          <w:sz w:val="24"/>
          <w:szCs w:val="24"/>
        </w:rPr>
      </w:pPr>
      <w:r>
        <w:rPr>
          <w:rFonts w:ascii="Arial" w:hAnsi="Arial" w:cs="Arial"/>
          <w:sz w:val="24"/>
          <w:szCs w:val="24"/>
        </w:rPr>
        <w:t xml:space="preserve">Kitchen </w:t>
      </w:r>
    </w:p>
    <w:p w:rsidR="0004166E" w:rsidRDefault="0004166E" w:rsidP="0004166E">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04166E" w:rsidRDefault="0004166E" w:rsidP="0004166E">
      <w:pPr>
        <w:pStyle w:val="PlainText"/>
        <w:ind w:left="796"/>
        <w:rPr>
          <w:rFonts w:ascii="Arial" w:hAnsi="Arial" w:cs="Arial"/>
          <w:sz w:val="24"/>
          <w:szCs w:val="24"/>
        </w:rPr>
      </w:pPr>
    </w:p>
    <w:p w:rsidR="0004166E" w:rsidRPr="0004166E" w:rsidRDefault="0004166E" w:rsidP="0004166E">
      <w:pPr>
        <w:pStyle w:val="PlainText"/>
        <w:ind w:left="796"/>
        <w:rPr>
          <w:rFonts w:ascii="Arial" w:hAnsi="Arial"/>
          <w:sz w:val="24"/>
          <w:lang w:val="en-GB" w:eastAsia="en-GB"/>
        </w:rPr>
      </w:pPr>
      <w:r w:rsidRPr="0004166E">
        <w:rPr>
          <w:rFonts w:ascii="Arial" w:hAnsi="Arial"/>
          <w:sz w:val="24"/>
          <w:lang w:val="en-GB" w:eastAsia="en-GB"/>
        </w:rPr>
        <w:t xml:space="preserve">The </w:t>
      </w:r>
      <w:r>
        <w:rPr>
          <w:rFonts w:ascii="Arial" w:hAnsi="Arial"/>
          <w:sz w:val="24"/>
          <w:lang w:val="en-GB" w:eastAsia="en-GB"/>
        </w:rPr>
        <w:t xml:space="preserve">risk </w:t>
      </w:r>
      <w:r w:rsidRPr="0004166E">
        <w:rPr>
          <w:rFonts w:ascii="Arial" w:hAnsi="Arial"/>
          <w:sz w:val="24"/>
          <w:lang w:val="en-GB" w:eastAsia="en-GB"/>
        </w:rPr>
        <w:t xml:space="preserve">assessment is </w:t>
      </w:r>
      <w:r w:rsidR="00624189">
        <w:rPr>
          <w:rFonts w:ascii="Arial" w:hAnsi="Arial"/>
          <w:sz w:val="24"/>
          <w:lang w:val="en-GB" w:eastAsia="en-GB"/>
        </w:rPr>
        <w:t xml:space="preserve">to be </w:t>
      </w:r>
      <w:r w:rsidRPr="0004166E">
        <w:rPr>
          <w:rFonts w:ascii="Arial" w:hAnsi="Arial"/>
          <w:sz w:val="24"/>
          <w:lang w:val="en-GB" w:eastAsia="en-GB"/>
        </w:rPr>
        <w:t xml:space="preserve">reviewed on an annual basis or when there are changes </w:t>
      </w:r>
      <w:r w:rsidR="00624189">
        <w:rPr>
          <w:rFonts w:ascii="Arial" w:hAnsi="Arial"/>
          <w:sz w:val="24"/>
          <w:lang w:val="en-GB" w:eastAsia="en-GB"/>
        </w:rPr>
        <w:t>to the rooms</w:t>
      </w:r>
      <w:r w:rsidRPr="0004166E">
        <w:rPr>
          <w:rFonts w:ascii="Arial" w:hAnsi="Arial"/>
          <w:sz w:val="24"/>
          <w:lang w:val="en-GB" w:eastAsia="en-GB"/>
        </w:rPr>
        <w:t xml:space="preserve">. </w:t>
      </w:r>
    </w:p>
    <w:p w:rsidR="00D71655" w:rsidRDefault="00D71655"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CF4E62" w:rsidRDefault="00CF4E62"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7A2428" w:rsidRDefault="007A2428" w:rsidP="00D71655">
      <w:pPr>
        <w:rPr>
          <w:rFonts w:cs="Arial"/>
          <w:b/>
          <w:bCs/>
          <w:szCs w:val="24"/>
        </w:rPr>
      </w:pPr>
    </w:p>
    <w:p w:rsidR="00624189" w:rsidRPr="007A2428" w:rsidRDefault="00624189" w:rsidP="007A2428">
      <w:pPr>
        <w:numPr>
          <w:ilvl w:val="0"/>
          <w:numId w:val="30"/>
        </w:numPr>
        <w:rPr>
          <w:b/>
          <w:szCs w:val="24"/>
        </w:rPr>
      </w:pPr>
      <w:r w:rsidRPr="007A2428">
        <w:rPr>
          <w:b/>
          <w:szCs w:val="24"/>
        </w:rPr>
        <w:lastRenderedPageBreak/>
        <w:t>TASKS</w:t>
      </w:r>
    </w:p>
    <w:p w:rsidR="00624189" w:rsidRPr="00393CE2" w:rsidRDefault="00624189" w:rsidP="00624189">
      <w:pPr>
        <w:rPr>
          <w:b/>
          <w:bCs/>
          <w:lang w:val="en-GB" w:eastAsia="en-GB"/>
        </w:rPr>
      </w:pPr>
    </w:p>
    <w:p w:rsidR="00687CBF" w:rsidRPr="00624189" w:rsidRDefault="00687CBF" w:rsidP="007A2428">
      <w:pPr>
        <w:pStyle w:val="Heading1"/>
        <w:numPr>
          <w:ilvl w:val="1"/>
          <w:numId w:val="58"/>
        </w:numPr>
        <w:rPr>
          <w:rFonts w:ascii="Arial" w:hAnsi="Arial" w:cs="Arial"/>
          <w:bCs/>
          <w:sz w:val="24"/>
          <w:szCs w:val="24"/>
          <w:lang w:val="en-US" w:eastAsia="en-US"/>
        </w:rPr>
      </w:pPr>
      <w:bookmarkStart w:id="230" w:name="_Toc411349778"/>
      <w:bookmarkStart w:id="231" w:name="_Toc490486926"/>
      <w:bookmarkStart w:id="232" w:name="_Toc56692441"/>
      <w:r w:rsidRPr="00624189">
        <w:rPr>
          <w:rFonts w:ascii="Arial" w:hAnsi="Arial" w:cs="Arial"/>
          <w:sz w:val="24"/>
          <w:szCs w:val="24"/>
        </w:rPr>
        <w:t>Chemical Safety</w:t>
      </w:r>
      <w:bookmarkEnd w:id="230"/>
      <w:r w:rsidR="00CF21B8" w:rsidRPr="00624189">
        <w:rPr>
          <w:rFonts w:ascii="Arial" w:hAnsi="Arial" w:cs="Arial"/>
          <w:sz w:val="24"/>
          <w:szCs w:val="24"/>
        </w:rPr>
        <w:t>- Control of substances hazardous to health (COSHH)</w:t>
      </w:r>
      <w:bookmarkEnd w:id="231"/>
      <w:bookmarkEnd w:id="232"/>
    </w:p>
    <w:p w:rsidR="00EB39AD" w:rsidRPr="00EB39AD" w:rsidRDefault="00EB39AD" w:rsidP="00EB39AD">
      <w:pPr>
        <w:rPr>
          <w:lang w:val="en-GB" w:eastAsia="en-GB"/>
        </w:rPr>
      </w:pPr>
    </w:p>
    <w:p w:rsidR="00CF21B8" w:rsidRDefault="00CF21B8" w:rsidP="00CF21B8">
      <w:pPr>
        <w:ind w:left="436"/>
        <w:rPr>
          <w:lang w:val="en-GB" w:eastAsia="en-GB"/>
        </w:rPr>
      </w:pPr>
      <w:r>
        <w:rPr>
          <w:lang w:val="en-GB" w:eastAsia="en-GB"/>
        </w:rPr>
        <w:t xml:space="preserve">Under the Control of Substances Hazardous to Health Regulations 2002 </w:t>
      </w:r>
      <w:r w:rsidR="00624189">
        <w:rPr>
          <w:lang w:val="en-GB" w:eastAsia="en-GB"/>
        </w:rPr>
        <w:t xml:space="preserve">the </w:t>
      </w:r>
      <w:r w:rsidR="00624189">
        <w:t>Head teacher on behalf of the Governing Body</w:t>
      </w:r>
      <w:r>
        <w:rPr>
          <w:lang w:val="en-GB" w:eastAsia="en-GB"/>
        </w:rPr>
        <w:t xml:space="preserve"> ha</w:t>
      </w:r>
      <w:r w:rsidR="00624189">
        <w:rPr>
          <w:lang w:val="en-GB" w:eastAsia="en-GB"/>
        </w:rPr>
        <w:t>s</w:t>
      </w:r>
      <w:r>
        <w:rPr>
          <w:lang w:val="en-GB" w:eastAsia="en-GB"/>
        </w:rPr>
        <w:t xml:space="preserve"> a responsibility to ensure:</w:t>
      </w:r>
    </w:p>
    <w:p w:rsidR="00BB0BAA" w:rsidRDefault="00BB0BAA" w:rsidP="00CF21B8">
      <w:pPr>
        <w:ind w:left="436"/>
        <w:rPr>
          <w:lang w:val="en-GB" w:eastAsia="en-GB"/>
        </w:rPr>
      </w:pPr>
    </w:p>
    <w:p w:rsidR="00624189" w:rsidRPr="00BB0BAA" w:rsidRDefault="00624189" w:rsidP="00371930">
      <w:pPr>
        <w:numPr>
          <w:ilvl w:val="0"/>
          <w:numId w:val="25"/>
        </w:numPr>
        <w:rPr>
          <w:szCs w:val="24"/>
          <w:lang w:val="en-GB" w:eastAsia="en-GB"/>
        </w:rPr>
      </w:pPr>
      <w:r>
        <w:rPr>
          <w:rFonts w:cs="Arial"/>
          <w:szCs w:val="24"/>
        </w:rPr>
        <w:t>S</w:t>
      </w:r>
      <w:r w:rsidRPr="00BB0BAA">
        <w:rPr>
          <w:rFonts w:cs="Arial"/>
          <w:szCs w:val="24"/>
        </w:rPr>
        <w:t>ubstances identified as presenting a significant risk with a hazard symbol</w:t>
      </w:r>
      <w:r>
        <w:rPr>
          <w:rFonts w:cs="Arial"/>
          <w:szCs w:val="24"/>
        </w:rPr>
        <w:t xml:space="preserve"> </w:t>
      </w:r>
      <w:r w:rsidRPr="00BB0BAA">
        <w:rPr>
          <w:rFonts w:cs="Arial"/>
          <w:szCs w:val="24"/>
        </w:rPr>
        <w:t>(for examp</w:t>
      </w:r>
      <w:r>
        <w:rPr>
          <w:rFonts w:cs="Arial"/>
          <w:szCs w:val="24"/>
        </w:rPr>
        <w:t>le, swimming pool chemicals) have</w:t>
      </w:r>
      <w:r w:rsidRPr="00BB0BAA">
        <w:rPr>
          <w:rFonts w:cs="Arial"/>
          <w:szCs w:val="24"/>
        </w:rPr>
        <w:t xml:space="preserve"> a specific </w:t>
      </w:r>
      <w:r>
        <w:rPr>
          <w:rFonts w:cs="Arial"/>
          <w:szCs w:val="24"/>
        </w:rPr>
        <w:t>COSHH risk assessment completed</w:t>
      </w:r>
    </w:p>
    <w:p w:rsidR="00BB0BAA" w:rsidRPr="00BB0BAA" w:rsidRDefault="00BB0BAA" w:rsidP="00371930">
      <w:pPr>
        <w:numPr>
          <w:ilvl w:val="0"/>
          <w:numId w:val="25"/>
        </w:numPr>
        <w:rPr>
          <w:szCs w:val="24"/>
          <w:lang w:val="en-GB" w:eastAsia="en-GB"/>
        </w:rPr>
      </w:pPr>
      <w:r>
        <w:rPr>
          <w:szCs w:val="24"/>
          <w:lang w:val="en-GB" w:eastAsia="en-GB"/>
        </w:rPr>
        <w:t>Hazardous substances and cleaning materials are sourced from an approved supplier in order to ensure non-hazardous substances or substances that present the lowest level of risk are used.</w:t>
      </w:r>
    </w:p>
    <w:p w:rsidR="00BB0BAA" w:rsidRPr="00BB0BAA" w:rsidRDefault="00624189" w:rsidP="00371930">
      <w:pPr>
        <w:numPr>
          <w:ilvl w:val="0"/>
          <w:numId w:val="25"/>
        </w:numPr>
        <w:rPr>
          <w:szCs w:val="24"/>
          <w:lang w:val="en-GB" w:eastAsia="en-GB"/>
        </w:rPr>
      </w:pPr>
      <w:r>
        <w:rPr>
          <w:rFonts w:cs="Arial"/>
          <w:szCs w:val="24"/>
        </w:rPr>
        <w:t>T</w:t>
      </w:r>
      <w:r w:rsidR="00BB0BAA" w:rsidRPr="00BB0BAA">
        <w:rPr>
          <w:rFonts w:cs="Arial"/>
          <w:szCs w:val="24"/>
        </w:rPr>
        <w:t>here is an inventory of chemicals (e.g. cleaning and maintenance products</w:t>
      </w:r>
      <w:r w:rsidR="00BB0BAA">
        <w:rPr>
          <w:rFonts w:cs="Arial"/>
          <w:szCs w:val="24"/>
        </w:rPr>
        <w:t>, hazardous substances kept on site including science, biology, swimming pools etc.</w:t>
      </w:r>
      <w:r w:rsidR="00BB0BAA" w:rsidRPr="00BB0BAA">
        <w:rPr>
          <w:rFonts w:cs="Arial"/>
          <w:szCs w:val="24"/>
        </w:rPr>
        <w:t xml:space="preserve">), reviewed in </w:t>
      </w:r>
      <w:r w:rsidR="00BB0BAA">
        <w:rPr>
          <w:rFonts w:cs="Arial"/>
          <w:szCs w:val="24"/>
        </w:rPr>
        <w:t>annually.</w:t>
      </w:r>
    </w:p>
    <w:p w:rsidR="00BB0BAA" w:rsidRPr="00C42F41" w:rsidRDefault="00624189" w:rsidP="00371930">
      <w:pPr>
        <w:numPr>
          <w:ilvl w:val="0"/>
          <w:numId w:val="25"/>
        </w:numPr>
        <w:rPr>
          <w:szCs w:val="24"/>
          <w:lang w:val="en-GB" w:eastAsia="en-GB"/>
        </w:rPr>
      </w:pPr>
      <w:r>
        <w:rPr>
          <w:rFonts w:cs="Arial"/>
          <w:szCs w:val="24"/>
        </w:rPr>
        <w:t>R</w:t>
      </w:r>
      <w:r w:rsidR="00BB0BAA" w:rsidRPr="00BB0BAA">
        <w:rPr>
          <w:rFonts w:cs="Arial"/>
          <w:szCs w:val="24"/>
        </w:rPr>
        <w:t xml:space="preserve">elevant Manufacturers Safety Data Sheets available for all cleaning/maintenance substances and </w:t>
      </w:r>
      <w:r w:rsidR="00BB0BAA">
        <w:rPr>
          <w:rFonts w:cs="Arial"/>
          <w:szCs w:val="24"/>
        </w:rPr>
        <w:t xml:space="preserve">these </w:t>
      </w:r>
      <w:r w:rsidR="00BB0BAA" w:rsidRPr="00BB0BAA">
        <w:rPr>
          <w:rFonts w:cs="Arial"/>
          <w:szCs w:val="24"/>
        </w:rPr>
        <w:t xml:space="preserve"> they been communicated to those employees who use them.</w:t>
      </w:r>
    </w:p>
    <w:p w:rsidR="00C42F41" w:rsidRPr="00BB0BAA" w:rsidRDefault="00C42F41" w:rsidP="00371930">
      <w:pPr>
        <w:numPr>
          <w:ilvl w:val="0"/>
          <w:numId w:val="25"/>
        </w:numPr>
        <w:rPr>
          <w:szCs w:val="24"/>
          <w:lang w:val="en-GB" w:eastAsia="en-GB"/>
        </w:rPr>
      </w:pPr>
      <w:r>
        <w:rPr>
          <w:rFonts w:cs="Arial"/>
          <w:szCs w:val="24"/>
        </w:rPr>
        <w:t xml:space="preserve">Employees using the substances are appropriately </w:t>
      </w:r>
      <w:r w:rsidR="00624189">
        <w:rPr>
          <w:rFonts w:cs="Arial"/>
          <w:szCs w:val="24"/>
        </w:rPr>
        <w:t>competent</w:t>
      </w:r>
      <w:r>
        <w:rPr>
          <w:rFonts w:cs="Arial"/>
          <w:szCs w:val="24"/>
        </w:rPr>
        <w:t>.</w:t>
      </w:r>
    </w:p>
    <w:p w:rsidR="00BB0BAA" w:rsidRPr="00BB0BAA" w:rsidRDefault="00624189" w:rsidP="00371930">
      <w:pPr>
        <w:numPr>
          <w:ilvl w:val="0"/>
          <w:numId w:val="25"/>
        </w:numPr>
        <w:rPr>
          <w:szCs w:val="24"/>
          <w:lang w:val="en-GB" w:eastAsia="en-GB"/>
        </w:rPr>
      </w:pPr>
      <w:r>
        <w:rPr>
          <w:rFonts w:cs="Arial"/>
          <w:szCs w:val="24"/>
        </w:rPr>
        <w:t>A</w:t>
      </w:r>
      <w:r w:rsidR="00BB0BAA" w:rsidRPr="00BB0BAA">
        <w:rPr>
          <w:rFonts w:cs="Arial"/>
          <w:szCs w:val="24"/>
        </w:rPr>
        <w:t>ll hazardous substances stored appropriately e.g. secured out of the reach of children and all containers clearly labeled and marked (e.g.</w:t>
      </w:r>
      <w:r w:rsidR="00BB0BAA">
        <w:rPr>
          <w:rFonts w:cs="Arial"/>
          <w:szCs w:val="24"/>
        </w:rPr>
        <w:t xml:space="preserve">  flammable materials stored in appropriate flammables cabinet)</w:t>
      </w:r>
    </w:p>
    <w:p w:rsidR="00BB0BAA" w:rsidRDefault="007C5E4A" w:rsidP="00371930">
      <w:pPr>
        <w:pStyle w:val="Header"/>
        <w:numPr>
          <w:ilvl w:val="0"/>
          <w:numId w:val="25"/>
        </w:numPr>
        <w:tabs>
          <w:tab w:val="clear" w:pos="4153"/>
          <w:tab w:val="clear" w:pos="8306"/>
        </w:tabs>
        <w:rPr>
          <w:rFonts w:cs="Arial"/>
          <w:szCs w:val="24"/>
        </w:rPr>
      </w:pPr>
      <w:r>
        <w:rPr>
          <w:rFonts w:cs="Arial"/>
          <w:szCs w:val="24"/>
        </w:rPr>
        <w:t xml:space="preserve">Personal </w:t>
      </w:r>
      <w:r w:rsidRPr="00BB0BAA">
        <w:rPr>
          <w:rFonts w:cs="Arial"/>
          <w:szCs w:val="24"/>
        </w:rPr>
        <w:t>protective</w:t>
      </w:r>
      <w:r w:rsidR="00BB0BAA" w:rsidRPr="00BB0BAA">
        <w:rPr>
          <w:rFonts w:cs="Arial"/>
          <w:szCs w:val="24"/>
        </w:rPr>
        <w:t xml:space="preserve"> </w:t>
      </w:r>
      <w:r w:rsidR="005E6895" w:rsidRPr="00BB0BAA">
        <w:rPr>
          <w:rFonts w:cs="Arial"/>
          <w:szCs w:val="24"/>
        </w:rPr>
        <w:t xml:space="preserve">clothing </w:t>
      </w:r>
      <w:r w:rsidR="005E6895">
        <w:rPr>
          <w:rFonts w:cs="Arial"/>
          <w:szCs w:val="24"/>
        </w:rPr>
        <w:t>(</w:t>
      </w:r>
      <w:r>
        <w:rPr>
          <w:rFonts w:cs="Arial"/>
          <w:szCs w:val="24"/>
        </w:rPr>
        <w:t xml:space="preserve">PPE) </w:t>
      </w:r>
      <w:r w:rsidR="00BB0BAA">
        <w:rPr>
          <w:rFonts w:cs="Arial"/>
          <w:szCs w:val="24"/>
        </w:rPr>
        <w:t xml:space="preserve">is issued, maintained, examined and replaced when required. </w:t>
      </w:r>
      <w:r>
        <w:rPr>
          <w:rFonts w:cs="Arial"/>
          <w:szCs w:val="24"/>
        </w:rPr>
        <w:t>R</w:t>
      </w:r>
      <w:r w:rsidR="00BB0BAA">
        <w:rPr>
          <w:rFonts w:cs="Arial"/>
          <w:szCs w:val="24"/>
        </w:rPr>
        <w:t>ecords</w:t>
      </w:r>
      <w:r>
        <w:rPr>
          <w:rFonts w:cs="Arial"/>
          <w:szCs w:val="24"/>
        </w:rPr>
        <w:t xml:space="preserve"> will be </w:t>
      </w:r>
      <w:r w:rsidR="005E6895">
        <w:rPr>
          <w:rFonts w:cs="Arial"/>
          <w:szCs w:val="24"/>
        </w:rPr>
        <w:t xml:space="preserve"> kept of issuing  PPE </w:t>
      </w:r>
      <w:r w:rsidR="00BB0BAA">
        <w:rPr>
          <w:rFonts w:cs="Arial"/>
          <w:szCs w:val="24"/>
        </w:rPr>
        <w:t>(PPE1 form)</w:t>
      </w:r>
    </w:p>
    <w:p w:rsidR="00885001" w:rsidRPr="00575983" w:rsidRDefault="00BB0BAA" w:rsidP="00371930">
      <w:pPr>
        <w:pStyle w:val="Header"/>
        <w:numPr>
          <w:ilvl w:val="0"/>
          <w:numId w:val="25"/>
        </w:numPr>
        <w:tabs>
          <w:tab w:val="clear" w:pos="4153"/>
          <w:tab w:val="clear" w:pos="8306"/>
        </w:tabs>
        <w:rPr>
          <w:rFonts w:cs="Arial"/>
          <w:szCs w:val="24"/>
        </w:rPr>
      </w:pPr>
      <w:r>
        <w:rPr>
          <w:rFonts w:cs="Arial"/>
          <w:szCs w:val="24"/>
        </w:rPr>
        <w:t xml:space="preserve">if required health surveillance is available </w:t>
      </w:r>
      <w:r w:rsidR="00C42F41">
        <w:rPr>
          <w:rFonts w:cs="Arial"/>
          <w:szCs w:val="24"/>
        </w:rPr>
        <w:t>.</w:t>
      </w:r>
      <w:bookmarkStart w:id="233" w:name="_Toc411349779"/>
      <w:bookmarkStart w:id="234" w:name="_Toc411349950"/>
      <w:bookmarkStart w:id="235" w:name="_Toc411350196"/>
      <w:bookmarkStart w:id="236" w:name="_Toc411350275"/>
      <w:bookmarkStart w:id="237" w:name="_Toc412469573"/>
      <w:bookmarkStart w:id="238" w:name="_Toc412469761"/>
      <w:bookmarkStart w:id="239" w:name="_Toc412469832"/>
      <w:bookmarkStart w:id="240" w:name="_Toc412470693"/>
      <w:bookmarkStart w:id="241" w:name="_Toc412471725"/>
      <w:bookmarkStart w:id="242" w:name="_Toc412471817"/>
      <w:bookmarkStart w:id="243" w:name="_Toc412472481"/>
      <w:bookmarkStart w:id="244" w:name="_Toc412472599"/>
      <w:bookmarkStart w:id="245" w:name="_Toc412472712"/>
      <w:bookmarkStart w:id="246" w:name="_Toc412472824"/>
      <w:bookmarkStart w:id="247" w:name="_Toc412472935"/>
      <w:bookmarkStart w:id="248" w:name="_Toc412473045"/>
      <w:bookmarkStart w:id="249" w:name="_Toc412473155"/>
      <w:bookmarkStart w:id="250" w:name="_Toc412541190"/>
      <w:bookmarkStart w:id="251" w:name="_Toc412541652"/>
      <w:bookmarkStart w:id="252" w:name="_Toc412541865"/>
      <w:bookmarkStart w:id="253" w:name="_Toc412641503"/>
      <w:bookmarkStart w:id="254" w:name="_Toc412641605"/>
      <w:bookmarkStart w:id="255" w:name="_Toc412470694"/>
      <w:bookmarkStart w:id="256" w:name="_Toc412471726"/>
      <w:bookmarkStart w:id="257" w:name="_Toc412471818"/>
      <w:bookmarkStart w:id="258" w:name="_Toc412472482"/>
      <w:bookmarkStart w:id="259" w:name="_Toc412472600"/>
      <w:bookmarkStart w:id="260" w:name="_Toc412472713"/>
      <w:bookmarkStart w:id="261" w:name="_Toc412472825"/>
      <w:bookmarkStart w:id="262" w:name="_Toc412472936"/>
      <w:bookmarkStart w:id="263" w:name="_Toc412473046"/>
      <w:bookmarkStart w:id="264" w:name="_Toc412473156"/>
      <w:bookmarkStart w:id="265" w:name="_Toc412541191"/>
      <w:bookmarkStart w:id="266" w:name="_Toc412541653"/>
      <w:bookmarkStart w:id="267" w:name="_Toc412541866"/>
      <w:bookmarkStart w:id="268" w:name="_Toc412641504"/>
      <w:bookmarkStart w:id="269" w:name="_Toc412641606"/>
      <w:bookmarkStart w:id="270" w:name="_Toc490209688"/>
      <w:bookmarkStart w:id="271" w:name="_Toc490209782"/>
      <w:bookmarkStart w:id="272" w:name="_Toc490210659"/>
      <w:bookmarkStart w:id="273" w:name="_Toc490211164"/>
      <w:bookmarkStart w:id="274" w:name="_Toc490213167"/>
      <w:bookmarkStart w:id="275" w:name="_Toc490213388"/>
      <w:bookmarkStart w:id="276" w:name="_Toc490215647"/>
      <w:bookmarkStart w:id="277" w:name="_Toc490215884"/>
      <w:bookmarkStart w:id="278" w:name="_Toc490215997"/>
      <w:bookmarkStart w:id="279" w:name="_Toc490216220"/>
      <w:bookmarkStart w:id="280" w:name="_Toc490216294"/>
      <w:bookmarkStart w:id="281" w:name="_Toc490216554"/>
      <w:bookmarkStart w:id="282" w:name="_Toc490486927"/>
      <w:bookmarkStart w:id="283" w:name="_Toc41134978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FB0FD6" w:rsidRDefault="00624189" w:rsidP="00624189">
      <w:pPr>
        <w:ind w:left="436"/>
        <w:rPr>
          <w:lang w:val="en-GB" w:eastAsia="en-GB"/>
        </w:rPr>
      </w:pPr>
      <w:bookmarkStart w:id="284" w:name="_Toc412470695"/>
      <w:bookmarkStart w:id="285" w:name="_Toc412471727"/>
      <w:bookmarkStart w:id="286" w:name="_Toc412471819"/>
      <w:bookmarkStart w:id="287" w:name="_Toc412472483"/>
      <w:bookmarkStart w:id="288" w:name="_Toc412472601"/>
      <w:bookmarkStart w:id="289" w:name="_Toc412472714"/>
      <w:bookmarkStart w:id="290" w:name="_Toc412472826"/>
      <w:bookmarkStart w:id="291" w:name="_Toc412472937"/>
      <w:bookmarkStart w:id="292" w:name="_Toc412473047"/>
      <w:bookmarkStart w:id="293" w:name="_Toc412473157"/>
      <w:bookmarkStart w:id="294" w:name="_Toc412541192"/>
      <w:bookmarkStart w:id="295" w:name="_Toc412541654"/>
      <w:bookmarkStart w:id="296" w:name="_Toc412541867"/>
      <w:bookmarkStart w:id="297" w:name="_Toc412641505"/>
      <w:bookmarkStart w:id="298" w:name="_Toc412641607"/>
      <w:bookmarkStart w:id="299" w:name="_Toc490209689"/>
      <w:bookmarkStart w:id="300" w:name="_Toc490209783"/>
      <w:bookmarkStart w:id="301" w:name="_Toc490210660"/>
      <w:bookmarkStart w:id="302" w:name="_Toc490211165"/>
      <w:bookmarkStart w:id="303" w:name="_Toc490213168"/>
      <w:bookmarkStart w:id="304" w:name="_Toc490213389"/>
      <w:bookmarkStart w:id="305" w:name="_Toc490215648"/>
      <w:bookmarkStart w:id="306" w:name="_Toc490215885"/>
      <w:bookmarkStart w:id="307" w:name="_Toc490215998"/>
      <w:bookmarkStart w:id="308" w:name="_Toc490216221"/>
      <w:bookmarkStart w:id="309" w:name="_Toc490216295"/>
      <w:bookmarkStart w:id="310" w:name="_Toc490216555"/>
      <w:bookmarkStart w:id="311" w:name="_Toc49048692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624189">
        <w:rPr>
          <w:lang w:val="en-GB" w:eastAsia="en-GB"/>
        </w:rPr>
        <w:t>NOTE: substances used during Science and DT lessons will be covered by CLEAPSS risk assessments and advice</w:t>
      </w:r>
    </w:p>
    <w:p w:rsidR="00624189" w:rsidRDefault="00624189" w:rsidP="00624189">
      <w:pPr>
        <w:ind w:left="436"/>
        <w:rPr>
          <w:lang w:val="en-GB" w:eastAsia="en-GB"/>
        </w:rPr>
      </w:pPr>
    </w:p>
    <w:p w:rsidR="00624189" w:rsidRDefault="00624189" w:rsidP="00624189">
      <w:pPr>
        <w:ind w:left="436"/>
        <w:rPr>
          <w:lang w:val="en-GB" w:eastAsia="en-GB"/>
        </w:rPr>
      </w:pPr>
    </w:p>
    <w:p w:rsidR="00987998" w:rsidRDefault="00987998" w:rsidP="007A2428">
      <w:pPr>
        <w:pStyle w:val="Heading1"/>
        <w:numPr>
          <w:ilvl w:val="1"/>
          <w:numId w:val="58"/>
        </w:numPr>
        <w:rPr>
          <w:rFonts w:ascii="Arial" w:hAnsi="Arial" w:cs="Arial"/>
          <w:sz w:val="24"/>
          <w:szCs w:val="24"/>
        </w:rPr>
      </w:pPr>
      <w:bookmarkStart w:id="312" w:name="_Toc490486965"/>
      <w:bookmarkStart w:id="313" w:name="_Toc56692442"/>
      <w:r w:rsidRPr="00324E41">
        <w:rPr>
          <w:rFonts w:ascii="Arial" w:hAnsi="Arial" w:cs="Arial"/>
          <w:sz w:val="24"/>
          <w:szCs w:val="24"/>
        </w:rPr>
        <w:t>Work at Height</w:t>
      </w:r>
      <w:r>
        <w:rPr>
          <w:rFonts w:ascii="Arial" w:hAnsi="Arial" w:cs="Arial"/>
          <w:sz w:val="24"/>
          <w:szCs w:val="24"/>
        </w:rPr>
        <w:t xml:space="preserve"> –use of ladders and step ladders</w:t>
      </w:r>
      <w:bookmarkEnd w:id="312"/>
      <w:bookmarkEnd w:id="313"/>
    </w:p>
    <w:p w:rsidR="00987998" w:rsidRDefault="00987998" w:rsidP="00987998">
      <w:pPr>
        <w:ind w:left="360"/>
        <w:rPr>
          <w:lang w:val="en-GB" w:eastAsia="en-GB"/>
        </w:rPr>
      </w:pPr>
    </w:p>
    <w:p w:rsidR="00987998" w:rsidRDefault="00987998" w:rsidP="00987998">
      <w:pPr>
        <w:ind w:left="360"/>
        <w:rPr>
          <w:lang w:val="en-GB" w:eastAsia="en-GB"/>
        </w:rPr>
      </w:pPr>
      <w:r>
        <w:rPr>
          <w:lang w:val="en-GB" w:eastAsia="en-GB"/>
        </w:rPr>
        <w:t xml:space="preserve">In accordance with Working at Height Regulations 2005, the </w:t>
      </w:r>
      <w:r>
        <w:t>Head teacher on behalf of the Governing Body</w:t>
      </w:r>
      <w:r>
        <w:rPr>
          <w:lang w:val="en-GB" w:eastAsia="en-GB"/>
        </w:rPr>
        <w:t xml:space="preserve"> has a responsibility to ensure:</w:t>
      </w:r>
    </w:p>
    <w:p w:rsidR="00987998" w:rsidRDefault="00987998" w:rsidP="00987998">
      <w:pPr>
        <w:ind w:left="360"/>
        <w:rPr>
          <w:lang w:val="en-GB" w:eastAsia="en-GB"/>
        </w:rPr>
      </w:pPr>
    </w:p>
    <w:p w:rsidR="00987998" w:rsidRPr="007417BB" w:rsidRDefault="00987998" w:rsidP="00371930">
      <w:pPr>
        <w:numPr>
          <w:ilvl w:val="0"/>
          <w:numId w:val="19"/>
        </w:numPr>
        <w:rPr>
          <w:rFonts w:cs="Arial"/>
          <w:szCs w:val="24"/>
        </w:rPr>
      </w:pPr>
      <w:r>
        <w:rPr>
          <w:lang w:val="en-GB" w:eastAsia="en-GB"/>
        </w:rPr>
        <w:t xml:space="preserve">Work at height will be avoided </w:t>
      </w:r>
      <w:r w:rsidRPr="007417BB">
        <w:rPr>
          <w:rFonts w:cs="Arial"/>
          <w:szCs w:val="24"/>
        </w:rPr>
        <w:t>where it is reasonably practicable to do so.</w:t>
      </w:r>
    </w:p>
    <w:p w:rsidR="00CF4E62" w:rsidRPr="00CF4E62" w:rsidRDefault="00987998" w:rsidP="00371930">
      <w:pPr>
        <w:numPr>
          <w:ilvl w:val="0"/>
          <w:numId w:val="19"/>
        </w:numPr>
        <w:rPr>
          <w:lang w:val="en-GB" w:eastAsia="en-GB"/>
        </w:rPr>
      </w:pPr>
      <w:r w:rsidRPr="00CF4E62">
        <w:rPr>
          <w:rFonts w:cs="Arial"/>
          <w:szCs w:val="24"/>
        </w:rPr>
        <w:t xml:space="preserve">Where this is not possible e.g. putting up displays, changing light fittings, etc. </w:t>
      </w:r>
      <w:r w:rsidR="000D7FF7">
        <w:rPr>
          <w:rFonts w:cs="Arial"/>
          <w:i/>
          <w:szCs w:val="24"/>
        </w:rPr>
        <w:t>C Duncan</w:t>
      </w:r>
      <w:r w:rsidRPr="00CF4E62">
        <w:rPr>
          <w:rFonts w:cs="Arial"/>
          <w:i/>
          <w:szCs w:val="24"/>
        </w:rPr>
        <w:t xml:space="preserve"> </w:t>
      </w:r>
      <w:r w:rsidRPr="00CF4E62">
        <w:rPr>
          <w:rFonts w:cs="Arial"/>
          <w:szCs w:val="24"/>
        </w:rPr>
        <w:t xml:space="preserve">will ensure a risk assessment is conducted </w:t>
      </w:r>
      <w:r w:rsidR="00CF4E62" w:rsidRPr="00CF4E62">
        <w:rPr>
          <w:lang w:val="en-GB" w:eastAsia="en-GB"/>
        </w:rPr>
        <w:t>tak</w:t>
      </w:r>
      <w:r w:rsidR="00CF4E62">
        <w:rPr>
          <w:lang w:val="en-GB" w:eastAsia="en-GB"/>
        </w:rPr>
        <w:t>ing</w:t>
      </w:r>
      <w:r w:rsidR="00CF4E62" w:rsidRPr="00CF4E62">
        <w:rPr>
          <w:lang w:val="en-GB" w:eastAsia="en-GB"/>
        </w:rPr>
        <w:t xml:space="preserve"> account of the fact that working from ladders and step ladders can only be carried for ,</w:t>
      </w:r>
    </w:p>
    <w:p w:rsidR="00CF4E62" w:rsidRPr="005F00B0" w:rsidRDefault="00CF4E62" w:rsidP="00371930">
      <w:pPr>
        <w:pStyle w:val="ListParagraph"/>
        <w:numPr>
          <w:ilvl w:val="1"/>
          <w:numId w:val="50"/>
        </w:numPr>
        <w:contextualSpacing/>
        <w:rPr>
          <w:rFonts w:cs="Arial"/>
        </w:rPr>
      </w:pPr>
      <w:r w:rsidRPr="005F00B0">
        <w:rPr>
          <w:rFonts w:cs="Arial"/>
        </w:rPr>
        <w:t xml:space="preserve">‘low risk’ activities, e.g. change a light bulb, </w:t>
      </w:r>
      <w:r>
        <w:rPr>
          <w:rFonts w:cs="Arial"/>
        </w:rPr>
        <w:t xml:space="preserve">putting up displays, </w:t>
      </w:r>
      <w:r w:rsidRPr="005F00B0">
        <w:rPr>
          <w:rFonts w:cs="Arial"/>
        </w:rPr>
        <w:t xml:space="preserve">etc </w:t>
      </w:r>
    </w:p>
    <w:p w:rsidR="00CF4E62" w:rsidRPr="005F00B0" w:rsidRDefault="00CF4E62" w:rsidP="00371930">
      <w:pPr>
        <w:pStyle w:val="ListParagraph"/>
        <w:numPr>
          <w:ilvl w:val="1"/>
          <w:numId w:val="50"/>
        </w:numPr>
        <w:contextualSpacing/>
        <w:rPr>
          <w:rFonts w:cs="Arial"/>
        </w:rPr>
      </w:pPr>
      <w:r w:rsidRPr="005F00B0">
        <w:rPr>
          <w:rFonts w:cs="Arial"/>
        </w:rPr>
        <w:t xml:space="preserve">light work (up to 10kg) and </w:t>
      </w:r>
    </w:p>
    <w:p w:rsidR="00CF4E62" w:rsidRDefault="00CF4E62" w:rsidP="00371930">
      <w:pPr>
        <w:pStyle w:val="ListParagraph"/>
        <w:numPr>
          <w:ilvl w:val="1"/>
          <w:numId w:val="50"/>
        </w:numPr>
        <w:contextualSpacing/>
        <w:rPr>
          <w:rFonts w:cs="Arial"/>
        </w:rPr>
      </w:pPr>
      <w:r w:rsidRPr="005F00B0">
        <w:rPr>
          <w:rFonts w:cs="Arial"/>
        </w:rPr>
        <w:t>less than 30 minutes for any activity</w:t>
      </w:r>
    </w:p>
    <w:p w:rsidR="00CF4E62" w:rsidRPr="00CF4E62" w:rsidRDefault="00CF4E62" w:rsidP="00CF4E62">
      <w:pPr>
        <w:pStyle w:val="BodyText"/>
        <w:ind w:left="1080"/>
        <w:rPr>
          <w:rFonts w:cs="Arial"/>
          <w:b w:val="0"/>
          <w:szCs w:val="24"/>
          <w:lang w:val="en-US"/>
        </w:rPr>
      </w:pPr>
      <w:r w:rsidRPr="00CF4E62">
        <w:rPr>
          <w:rFonts w:cs="Arial"/>
          <w:b w:val="0"/>
          <w:szCs w:val="24"/>
          <w:lang w:val="en-US"/>
        </w:rPr>
        <w:t>Note: for more than 5 minutes duration for work above 2 meters and need to use mobile tower scaffolds</w:t>
      </w:r>
    </w:p>
    <w:p w:rsidR="00987998" w:rsidRPr="006A5754" w:rsidRDefault="00987998" w:rsidP="00371930">
      <w:pPr>
        <w:numPr>
          <w:ilvl w:val="0"/>
          <w:numId w:val="19"/>
        </w:numPr>
        <w:rPr>
          <w:lang w:val="en-GB" w:eastAsia="en-GB"/>
        </w:rPr>
      </w:pPr>
      <w:r>
        <w:rPr>
          <w:rFonts w:cs="Arial"/>
          <w:szCs w:val="24"/>
        </w:rPr>
        <w:t xml:space="preserve">Where this is not possible and there are site specific hazards, e.g. cleaning gutters, collecting balls from roofs, etc., </w:t>
      </w:r>
      <w:r w:rsidR="000D7FF7">
        <w:rPr>
          <w:rFonts w:cs="Arial"/>
          <w:i/>
          <w:szCs w:val="24"/>
        </w:rPr>
        <w:t xml:space="preserve">C Duncan </w:t>
      </w:r>
      <w:r w:rsidRPr="00643407">
        <w:rPr>
          <w:rFonts w:cs="Arial"/>
          <w:i/>
          <w:szCs w:val="24"/>
        </w:rPr>
        <w:t xml:space="preserve"> </w:t>
      </w:r>
      <w:r w:rsidRPr="00643407">
        <w:rPr>
          <w:rFonts w:cs="Arial"/>
          <w:szCs w:val="24"/>
        </w:rPr>
        <w:t xml:space="preserve">will ensure a </w:t>
      </w:r>
      <w:r>
        <w:rPr>
          <w:rFonts w:cs="Arial"/>
          <w:szCs w:val="24"/>
        </w:rPr>
        <w:t xml:space="preserve">site specific </w:t>
      </w:r>
      <w:r w:rsidRPr="00643407">
        <w:rPr>
          <w:rFonts w:cs="Arial"/>
          <w:szCs w:val="24"/>
        </w:rPr>
        <w:t xml:space="preserve">risk assessment is conducted </w:t>
      </w:r>
      <w:r>
        <w:rPr>
          <w:rFonts w:cs="Arial"/>
          <w:szCs w:val="24"/>
        </w:rPr>
        <w:t xml:space="preserve">prior to carrying out the work </w:t>
      </w:r>
      <w:r w:rsidRPr="00643407">
        <w:rPr>
          <w:rFonts w:cs="Arial"/>
          <w:szCs w:val="24"/>
        </w:rPr>
        <w:t xml:space="preserve">and the risk reduced </w:t>
      </w:r>
      <w:r w:rsidRPr="00643407">
        <w:rPr>
          <w:rFonts w:cs="Arial"/>
          <w:szCs w:val="24"/>
        </w:rPr>
        <w:lastRenderedPageBreak/>
        <w:t>as far as is reasonably practicable</w:t>
      </w:r>
      <w:r w:rsidR="006A5754">
        <w:rPr>
          <w:rFonts w:cs="Arial"/>
          <w:szCs w:val="24"/>
        </w:rPr>
        <w:t xml:space="preserve"> including identifying </w:t>
      </w:r>
      <w:r w:rsidR="00CF4E62">
        <w:rPr>
          <w:rFonts w:cs="Arial"/>
          <w:szCs w:val="24"/>
        </w:rPr>
        <w:t xml:space="preserve">measures for </w:t>
      </w:r>
      <w:r w:rsidR="006A5754">
        <w:rPr>
          <w:rFonts w:cs="Arial"/>
          <w:szCs w:val="24"/>
        </w:rPr>
        <w:t>fragile roofs, guard rails, planning for emergencies and rescue</w:t>
      </w:r>
      <w:r w:rsidR="00CF4E62">
        <w:rPr>
          <w:rFonts w:cs="Arial"/>
          <w:szCs w:val="24"/>
        </w:rPr>
        <w:t>, etc</w:t>
      </w:r>
      <w:r w:rsidRPr="00643407">
        <w:rPr>
          <w:rFonts w:cs="Arial"/>
          <w:szCs w:val="24"/>
        </w:rPr>
        <w:t>.</w:t>
      </w:r>
    </w:p>
    <w:p w:rsidR="00987998" w:rsidRPr="00643407" w:rsidRDefault="00987998" w:rsidP="00371930">
      <w:pPr>
        <w:numPr>
          <w:ilvl w:val="0"/>
          <w:numId w:val="19"/>
        </w:numPr>
        <w:rPr>
          <w:lang w:val="en-GB" w:eastAsia="en-GB"/>
        </w:rPr>
      </w:pPr>
      <w:r w:rsidRPr="00643407">
        <w:rPr>
          <w:rFonts w:cs="Arial"/>
          <w:szCs w:val="24"/>
        </w:rPr>
        <w:t>A copy of th</w:t>
      </w:r>
      <w:r>
        <w:rPr>
          <w:rFonts w:cs="Arial"/>
          <w:szCs w:val="24"/>
        </w:rPr>
        <w:t>e</w:t>
      </w:r>
      <w:r w:rsidRPr="00643407">
        <w:rPr>
          <w:rFonts w:cs="Arial"/>
          <w:szCs w:val="24"/>
        </w:rPr>
        <w:t xml:space="preserve"> assessment</w:t>
      </w:r>
      <w:r>
        <w:rPr>
          <w:rFonts w:cs="Arial"/>
          <w:szCs w:val="24"/>
        </w:rPr>
        <w:t>s</w:t>
      </w:r>
      <w:r w:rsidRPr="00643407">
        <w:rPr>
          <w:rFonts w:cs="Arial"/>
          <w:szCs w:val="24"/>
        </w:rPr>
        <w:t xml:space="preserve"> will be provided to employees authorised to work at height.</w:t>
      </w:r>
    </w:p>
    <w:p w:rsidR="006A5754" w:rsidRDefault="006A5754" w:rsidP="00371930">
      <w:pPr>
        <w:numPr>
          <w:ilvl w:val="0"/>
          <w:numId w:val="19"/>
        </w:numPr>
      </w:pPr>
      <w:r>
        <w:rPr>
          <w:rFonts w:cs="Arial"/>
          <w:szCs w:val="24"/>
        </w:rPr>
        <w:t>Employees who are required to work at height will receive appropriate training</w:t>
      </w:r>
      <w:r w:rsidR="00CF4E62">
        <w:rPr>
          <w:rFonts w:cs="Arial"/>
          <w:szCs w:val="24"/>
        </w:rPr>
        <w:t xml:space="preserve"> that will be refreshed every 3 years</w:t>
      </w:r>
      <w:r>
        <w:rPr>
          <w:rFonts w:cs="Arial"/>
          <w:szCs w:val="24"/>
        </w:rPr>
        <w:t xml:space="preserve">. </w:t>
      </w:r>
    </w:p>
    <w:p w:rsidR="00987998" w:rsidRPr="006A5754" w:rsidRDefault="00987998" w:rsidP="00371930">
      <w:pPr>
        <w:numPr>
          <w:ilvl w:val="0"/>
          <w:numId w:val="19"/>
        </w:numPr>
      </w:pPr>
      <w:r>
        <w:rPr>
          <w:rFonts w:cs="Arial"/>
          <w:szCs w:val="24"/>
        </w:rPr>
        <w:t xml:space="preserve">Employees who are required to work at height will have access to appropriate equipment, </w:t>
      </w:r>
      <w:r w:rsidR="00CF4E62">
        <w:rPr>
          <w:rFonts w:cs="Arial"/>
          <w:szCs w:val="24"/>
        </w:rPr>
        <w:t>e.g.</w:t>
      </w:r>
      <w:r>
        <w:rPr>
          <w:rFonts w:cs="Arial"/>
          <w:szCs w:val="24"/>
        </w:rPr>
        <w:t xml:space="preserve"> </w:t>
      </w:r>
    </w:p>
    <w:p w:rsidR="006A5754" w:rsidRDefault="006A5754" w:rsidP="00371930">
      <w:pPr>
        <w:pStyle w:val="ListParagraph"/>
        <w:numPr>
          <w:ilvl w:val="2"/>
          <w:numId w:val="19"/>
        </w:numPr>
        <w:contextualSpacing/>
        <w:rPr>
          <w:rFonts w:cs="Arial"/>
        </w:rPr>
      </w:pPr>
      <w:r>
        <w:rPr>
          <w:rFonts w:cs="Arial"/>
        </w:rPr>
        <w:t>Foot stool (elephants foot) for teaching and support staff</w:t>
      </w:r>
    </w:p>
    <w:p w:rsidR="006A5754" w:rsidRDefault="006A5754" w:rsidP="00371930">
      <w:pPr>
        <w:pStyle w:val="ListParagraph"/>
        <w:numPr>
          <w:ilvl w:val="2"/>
          <w:numId w:val="19"/>
        </w:numPr>
        <w:contextualSpacing/>
        <w:rPr>
          <w:rFonts w:cs="Arial"/>
        </w:rPr>
      </w:pPr>
      <w:r>
        <w:rPr>
          <w:rFonts w:cs="Arial"/>
        </w:rPr>
        <w:t>Step ladders, ladders, platforms for the site team</w:t>
      </w:r>
    </w:p>
    <w:p w:rsidR="006A5754" w:rsidRPr="006A5754" w:rsidRDefault="006A5754" w:rsidP="00371930">
      <w:pPr>
        <w:numPr>
          <w:ilvl w:val="0"/>
          <w:numId w:val="19"/>
        </w:numPr>
      </w:pPr>
      <w:r>
        <w:rPr>
          <w:rFonts w:cs="Arial"/>
          <w:szCs w:val="24"/>
        </w:rPr>
        <w:t xml:space="preserve">Employees who have access to the equipment will carry inspections prior to </w:t>
      </w:r>
      <w:r w:rsidR="00CF4E62">
        <w:rPr>
          <w:rFonts w:cs="Arial"/>
          <w:szCs w:val="24"/>
        </w:rPr>
        <w:t xml:space="preserve">use. </w:t>
      </w:r>
    </w:p>
    <w:p w:rsidR="00987998" w:rsidRPr="00CF4E62" w:rsidRDefault="00987998" w:rsidP="00371930">
      <w:pPr>
        <w:numPr>
          <w:ilvl w:val="0"/>
          <w:numId w:val="19"/>
        </w:numPr>
        <w:rPr>
          <w:lang w:val="en-GB" w:eastAsia="en-GB"/>
        </w:rPr>
      </w:pPr>
      <w:r>
        <w:rPr>
          <w:lang w:val="en-GB" w:eastAsia="en-GB"/>
        </w:rPr>
        <w:t xml:space="preserve">Regular inspections of all work at height equipment will be conducted by </w:t>
      </w:r>
      <w:r w:rsidR="000D7FF7">
        <w:rPr>
          <w:rFonts w:cs="Arial"/>
          <w:i/>
          <w:szCs w:val="24"/>
        </w:rPr>
        <w:t>A Tyson.</w:t>
      </w:r>
      <w:r>
        <w:rPr>
          <w:rFonts w:cs="Arial"/>
          <w:szCs w:val="24"/>
        </w:rPr>
        <w:t xml:space="preserve"> All equipment must be tagged/numbered and a ladder register maintained. </w:t>
      </w:r>
      <w:r w:rsidRPr="00643407">
        <w:rPr>
          <w:rFonts w:cs="Arial"/>
          <w:szCs w:val="24"/>
        </w:rPr>
        <w:t>Records will be</w:t>
      </w:r>
      <w:r>
        <w:rPr>
          <w:rFonts w:cs="Arial"/>
          <w:szCs w:val="24"/>
        </w:rPr>
        <w:t xml:space="preserve"> kept.</w:t>
      </w:r>
    </w:p>
    <w:p w:rsidR="007A2428" w:rsidRDefault="007A2428" w:rsidP="007A2428">
      <w:pPr>
        <w:pStyle w:val="Heading1"/>
        <w:rPr>
          <w:rFonts w:ascii="Arial" w:hAnsi="Arial" w:cs="Arial"/>
          <w:sz w:val="24"/>
          <w:szCs w:val="24"/>
        </w:rPr>
      </w:pPr>
      <w:bookmarkStart w:id="314" w:name="_Toc490486951"/>
    </w:p>
    <w:p w:rsidR="00CF4E62" w:rsidRDefault="00CF4E62" w:rsidP="007A2428">
      <w:pPr>
        <w:pStyle w:val="Heading1"/>
        <w:numPr>
          <w:ilvl w:val="1"/>
          <w:numId w:val="58"/>
        </w:numPr>
        <w:rPr>
          <w:rFonts w:ascii="Arial" w:hAnsi="Arial" w:cs="Arial"/>
          <w:sz w:val="24"/>
          <w:szCs w:val="24"/>
        </w:rPr>
      </w:pPr>
      <w:bookmarkStart w:id="315" w:name="_Toc56692443"/>
      <w:r w:rsidRPr="00324E41">
        <w:rPr>
          <w:rFonts w:ascii="Arial" w:hAnsi="Arial" w:cs="Arial"/>
          <w:sz w:val="24"/>
          <w:szCs w:val="24"/>
        </w:rPr>
        <w:t>Manual Handling</w:t>
      </w:r>
      <w:bookmarkEnd w:id="314"/>
      <w:bookmarkEnd w:id="315"/>
    </w:p>
    <w:p w:rsidR="00CF4E62" w:rsidRPr="00A07DF0" w:rsidRDefault="00CF4E62" w:rsidP="00CF4E62">
      <w:pPr>
        <w:rPr>
          <w:lang w:val="en-GB" w:eastAsia="en-GB"/>
        </w:rPr>
      </w:pPr>
    </w:p>
    <w:p w:rsidR="00CF4E62" w:rsidRDefault="00CF4E62" w:rsidP="00CF4E62">
      <w:pPr>
        <w:ind w:left="76"/>
        <w:rPr>
          <w:szCs w:val="24"/>
        </w:rPr>
      </w:pPr>
      <w:r>
        <w:rPr>
          <w:szCs w:val="24"/>
        </w:rPr>
        <w:t>Under the Manual Handling Operations Regulations 1992</w:t>
      </w:r>
      <w:r w:rsidR="00C65C45">
        <w:rPr>
          <w:szCs w:val="24"/>
        </w:rPr>
        <w:t xml:space="preserve"> t</w:t>
      </w:r>
      <w:r w:rsidR="003051EF">
        <w:rPr>
          <w:lang w:val="en-GB" w:eastAsia="en-GB"/>
        </w:rPr>
        <w:t xml:space="preserve">he </w:t>
      </w:r>
      <w:r w:rsidR="003051EF">
        <w:t xml:space="preserve">Head teacher on behalf of the Governing Body will </w:t>
      </w:r>
      <w:r>
        <w:rPr>
          <w:szCs w:val="24"/>
        </w:rPr>
        <w:t>ensure a</w:t>
      </w:r>
      <w:r w:rsidRPr="00326AD8">
        <w:rPr>
          <w:szCs w:val="24"/>
        </w:rPr>
        <w:t>ll manual handling activities which present a significant risk to the health and safety of staff</w:t>
      </w:r>
      <w:r>
        <w:rPr>
          <w:szCs w:val="24"/>
        </w:rPr>
        <w:t>,</w:t>
      </w:r>
      <w:r w:rsidRPr="00326AD8">
        <w:rPr>
          <w:szCs w:val="24"/>
        </w:rPr>
        <w:t xml:space="preserve"> whether they involve the manual handling of people or objects</w:t>
      </w:r>
      <w:r>
        <w:rPr>
          <w:szCs w:val="24"/>
        </w:rPr>
        <w:t>,</w:t>
      </w:r>
      <w:r w:rsidRPr="00326AD8">
        <w:rPr>
          <w:szCs w:val="24"/>
        </w:rPr>
        <w:t xml:space="preserve"> </w:t>
      </w:r>
      <w:r w:rsidR="00C65C45">
        <w:rPr>
          <w:szCs w:val="24"/>
        </w:rPr>
        <w:t>will ensure:</w:t>
      </w:r>
    </w:p>
    <w:p w:rsidR="00CF4E62" w:rsidRDefault="00CF4E62" w:rsidP="00CF4E62">
      <w:pPr>
        <w:ind w:left="76"/>
      </w:pPr>
    </w:p>
    <w:p w:rsidR="003051EF" w:rsidRPr="003051EF" w:rsidRDefault="00CF4E62" w:rsidP="00371930">
      <w:pPr>
        <w:numPr>
          <w:ilvl w:val="0"/>
          <w:numId w:val="19"/>
        </w:numPr>
        <w:rPr>
          <w:lang w:val="en-GB" w:eastAsia="en-GB"/>
        </w:rPr>
      </w:pPr>
      <w:r w:rsidRPr="003051EF">
        <w:rPr>
          <w:lang w:val="en-GB" w:eastAsia="en-GB"/>
        </w:rPr>
        <w:t>Where it is not reasonably practicable to eliminate these activities</w:t>
      </w:r>
      <w:r w:rsidR="00C65C45">
        <w:rPr>
          <w:lang w:val="en-GB" w:eastAsia="en-GB"/>
        </w:rPr>
        <w:t>,</w:t>
      </w:r>
      <w:r w:rsidRPr="003051EF">
        <w:rPr>
          <w:lang w:val="en-GB" w:eastAsia="en-GB"/>
        </w:rPr>
        <w:t xml:space="preserve"> </w:t>
      </w:r>
      <w:r w:rsidR="003051EF" w:rsidRPr="003051EF">
        <w:rPr>
          <w:lang w:val="en-GB" w:eastAsia="en-GB"/>
        </w:rPr>
        <w:t xml:space="preserve">a risk assessment involving objects or people will be carried out and the risk reduced as far as is reasonably practicable in accordance with the Manual Handling Operations 1992. </w:t>
      </w:r>
    </w:p>
    <w:p w:rsidR="003051EF" w:rsidRPr="003051EF" w:rsidRDefault="003051EF" w:rsidP="00371930">
      <w:pPr>
        <w:numPr>
          <w:ilvl w:val="0"/>
          <w:numId w:val="19"/>
        </w:numPr>
        <w:rPr>
          <w:lang w:val="en-GB" w:eastAsia="en-GB"/>
        </w:rPr>
      </w:pPr>
      <w:r w:rsidRPr="003051EF">
        <w:rPr>
          <w:lang w:val="en-GB" w:eastAsia="en-GB"/>
        </w:rPr>
        <w:t xml:space="preserve">When a risk assessment indicates that employees may be lifting loads above the recommended safe lifting levels, a specific assessment must be carried out </w:t>
      </w:r>
      <w:r>
        <w:rPr>
          <w:lang w:val="en-GB" w:eastAsia="en-GB"/>
        </w:rPr>
        <w:t xml:space="preserve">identifying </w:t>
      </w:r>
      <w:r w:rsidRPr="003051EF">
        <w:rPr>
          <w:lang w:val="en-GB" w:eastAsia="en-GB"/>
        </w:rPr>
        <w:t>suitable control measures following the hierarchy of control</w:t>
      </w:r>
      <w:r>
        <w:rPr>
          <w:lang w:val="en-GB" w:eastAsia="en-GB"/>
        </w:rPr>
        <w:t xml:space="preserve">. </w:t>
      </w:r>
      <w:r w:rsidRPr="003051EF">
        <w:rPr>
          <w:lang w:val="en-GB" w:eastAsia="en-GB"/>
        </w:rPr>
        <w:t xml:space="preserve"> </w:t>
      </w:r>
    </w:p>
    <w:p w:rsidR="003051EF" w:rsidRPr="003051EF" w:rsidRDefault="003051EF" w:rsidP="00371930">
      <w:pPr>
        <w:numPr>
          <w:ilvl w:val="0"/>
          <w:numId w:val="19"/>
        </w:numPr>
        <w:rPr>
          <w:lang w:val="en-GB" w:eastAsia="en-GB"/>
        </w:rPr>
      </w:pPr>
      <w:r w:rsidRPr="003051EF">
        <w:rPr>
          <w:lang w:val="en-GB" w:eastAsia="en-GB"/>
        </w:rPr>
        <w:t xml:space="preserve">The assessment must be recorded in writing shared with employees. </w:t>
      </w:r>
    </w:p>
    <w:p w:rsidR="00CF4E62" w:rsidRPr="003051EF" w:rsidRDefault="00CF4E62" w:rsidP="00371930">
      <w:pPr>
        <w:numPr>
          <w:ilvl w:val="0"/>
          <w:numId w:val="19"/>
        </w:numPr>
        <w:rPr>
          <w:lang w:val="en-GB" w:eastAsia="en-GB"/>
        </w:rPr>
      </w:pPr>
      <w:r w:rsidRPr="003051EF">
        <w:rPr>
          <w:lang w:val="en-GB" w:eastAsia="en-GB"/>
        </w:rPr>
        <w:t>Specific training will be provided to employees that are required to carry out manual handling of loads and manual handling of people.</w:t>
      </w:r>
      <w:r w:rsidR="003051EF" w:rsidRPr="003051EF">
        <w:rPr>
          <w:lang w:val="en-GB" w:eastAsia="en-GB"/>
        </w:rPr>
        <w:t xml:space="preserve"> For objects this needs to be refreshed every 3 years whilst for people it needs to be annually refreshed. </w:t>
      </w:r>
    </w:p>
    <w:p w:rsidR="003051EF" w:rsidRPr="003051EF" w:rsidRDefault="003051EF" w:rsidP="00371930">
      <w:pPr>
        <w:numPr>
          <w:ilvl w:val="0"/>
          <w:numId w:val="19"/>
        </w:numPr>
        <w:rPr>
          <w:lang w:val="en-GB" w:eastAsia="en-GB"/>
        </w:rPr>
      </w:pPr>
      <w:r w:rsidRPr="003051EF">
        <w:rPr>
          <w:lang w:val="en-GB" w:eastAsia="en-GB"/>
        </w:rPr>
        <w:t>Information</w:t>
      </w:r>
      <w:r>
        <w:rPr>
          <w:lang w:val="en-GB" w:eastAsia="en-GB"/>
        </w:rPr>
        <w:t xml:space="preserve"> and </w:t>
      </w:r>
      <w:r w:rsidRPr="003051EF">
        <w:rPr>
          <w:lang w:val="en-GB" w:eastAsia="en-GB"/>
        </w:rPr>
        <w:t>instruction is provided to employees on the health risks associated with manual handling</w:t>
      </w:r>
      <w:r w:rsidR="00C65C45">
        <w:rPr>
          <w:lang w:val="en-GB" w:eastAsia="en-GB"/>
        </w:rPr>
        <w:t>.</w:t>
      </w:r>
      <w:r w:rsidRPr="003051EF">
        <w:rPr>
          <w:lang w:val="en-GB" w:eastAsia="en-GB"/>
        </w:rPr>
        <w:t xml:space="preserve"> </w:t>
      </w:r>
    </w:p>
    <w:p w:rsidR="003051EF" w:rsidRPr="00C65C45" w:rsidRDefault="003051EF" w:rsidP="00371930">
      <w:pPr>
        <w:numPr>
          <w:ilvl w:val="0"/>
          <w:numId w:val="19"/>
        </w:numPr>
        <w:rPr>
          <w:lang w:val="en-GB" w:eastAsia="en-GB"/>
        </w:rPr>
      </w:pPr>
      <w:r w:rsidRPr="00C65C45">
        <w:rPr>
          <w:lang w:val="en-GB" w:eastAsia="en-GB"/>
        </w:rPr>
        <w:t>Employees are not expected to carry out manual handling operations which are unsafe or beyond their individual capabilities (managers must take account of employees concerns with regards to manual handling, reviewing the risk assessment if necessary)</w:t>
      </w:r>
      <w:r w:rsidR="00C65C45">
        <w:rPr>
          <w:lang w:val="en-GB" w:eastAsia="en-GB"/>
        </w:rPr>
        <w:t>.</w:t>
      </w:r>
      <w:r w:rsidRPr="00C65C45">
        <w:rPr>
          <w:lang w:val="en-GB" w:eastAsia="en-GB"/>
        </w:rPr>
        <w:t xml:space="preserve"> </w:t>
      </w:r>
    </w:p>
    <w:p w:rsidR="003051EF" w:rsidRPr="00C65C45" w:rsidRDefault="003051EF" w:rsidP="00371930">
      <w:pPr>
        <w:numPr>
          <w:ilvl w:val="0"/>
          <w:numId w:val="19"/>
        </w:numPr>
        <w:rPr>
          <w:lang w:val="en-GB" w:eastAsia="en-GB"/>
        </w:rPr>
      </w:pPr>
      <w:r w:rsidRPr="00C65C45">
        <w:rPr>
          <w:lang w:val="en-GB" w:eastAsia="en-GB"/>
        </w:rPr>
        <w:t xml:space="preserve">Any equipment provided to eliminate manual handling </w:t>
      </w:r>
      <w:r w:rsidR="00C65C45">
        <w:rPr>
          <w:lang w:val="en-GB" w:eastAsia="en-GB"/>
        </w:rPr>
        <w:t xml:space="preserve">e.g. </w:t>
      </w:r>
      <w:r w:rsidRPr="00C65C45">
        <w:rPr>
          <w:lang w:val="en-GB" w:eastAsia="en-GB"/>
        </w:rPr>
        <w:t>hoists, cranes, pallet trucks</w:t>
      </w:r>
      <w:r w:rsidR="00C65C45">
        <w:rPr>
          <w:lang w:val="en-GB" w:eastAsia="en-GB"/>
        </w:rPr>
        <w:t xml:space="preserve">, etc </w:t>
      </w:r>
      <w:r w:rsidRPr="00C65C45">
        <w:rPr>
          <w:lang w:val="en-GB" w:eastAsia="en-GB"/>
        </w:rPr>
        <w:t xml:space="preserve">are inspected as per the manufacturers recommendations  </w:t>
      </w:r>
    </w:p>
    <w:p w:rsidR="00CF4E62" w:rsidRDefault="00CF4E62" w:rsidP="00CF4E62">
      <w:pPr>
        <w:rPr>
          <w:lang w:val="en-GB" w:eastAsia="en-GB"/>
        </w:rPr>
      </w:pPr>
    </w:p>
    <w:p w:rsidR="007A2428" w:rsidRDefault="007A2428" w:rsidP="00CF4E62">
      <w:pPr>
        <w:rPr>
          <w:lang w:val="en-GB" w:eastAsia="en-GB"/>
        </w:rPr>
      </w:pPr>
    </w:p>
    <w:p w:rsidR="007A2428" w:rsidRDefault="007A2428" w:rsidP="00CF4E62">
      <w:pPr>
        <w:rPr>
          <w:lang w:val="en-GB" w:eastAsia="en-GB"/>
        </w:rPr>
      </w:pPr>
    </w:p>
    <w:p w:rsidR="007A2428" w:rsidRPr="00643407" w:rsidRDefault="007A2428" w:rsidP="00CF4E62">
      <w:pPr>
        <w:rPr>
          <w:lang w:val="en-GB" w:eastAsia="en-GB"/>
        </w:rPr>
      </w:pPr>
    </w:p>
    <w:p w:rsidR="00C65C45" w:rsidRDefault="00CF4E62" w:rsidP="007A2428">
      <w:pPr>
        <w:pStyle w:val="Heading1"/>
        <w:numPr>
          <w:ilvl w:val="1"/>
          <w:numId w:val="58"/>
        </w:numPr>
        <w:ind w:left="650"/>
        <w:rPr>
          <w:rFonts w:ascii="Arial" w:hAnsi="Arial" w:cs="Arial"/>
          <w:sz w:val="24"/>
          <w:szCs w:val="24"/>
        </w:rPr>
      </w:pPr>
      <w:bookmarkStart w:id="316" w:name="_Toc490486950"/>
      <w:bookmarkStart w:id="317" w:name="_Toc56692444"/>
      <w:r w:rsidRPr="00324E41">
        <w:rPr>
          <w:rFonts w:ascii="Arial" w:hAnsi="Arial" w:cs="Arial"/>
          <w:sz w:val="24"/>
          <w:szCs w:val="24"/>
        </w:rPr>
        <w:lastRenderedPageBreak/>
        <w:t>Lone working</w:t>
      </w:r>
      <w:bookmarkEnd w:id="316"/>
      <w:bookmarkEnd w:id="317"/>
    </w:p>
    <w:p w:rsidR="00C65C45" w:rsidRPr="00C65C45" w:rsidRDefault="00C65C45" w:rsidP="00C65C45">
      <w:pPr>
        <w:rPr>
          <w:lang w:val="en-GB" w:eastAsia="en-GB"/>
        </w:rPr>
      </w:pPr>
    </w:p>
    <w:p w:rsidR="00CF4E62" w:rsidRPr="00326AD8" w:rsidRDefault="00C65C45" w:rsidP="00CF4E62">
      <w:pPr>
        <w:ind w:left="796"/>
        <w:rPr>
          <w:szCs w:val="24"/>
        </w:rPr>
      </w:pPr>
      <w:r>
        <w:rPr>
          <w:szCs w:val="24"/>
        </w:rPr>
        <w:t>T</w:t>
      </w:r>
      <w:r>
        <w:rPr>
          <w:lang w:val="en-GB" w:eastAsia="en-GB"/>
        </w:rPr>
        <w:t xml:space="preserve">he </w:t>
      </w:r>
      <w:r>
        <w:t xml:space="preserve">Head teacher on behalf of the Governing Body </w:t>
      </w:r>
      <w:r w:rsidR="00CF4E62">
        <w:rPr>
          <w:szCs w:val="24"/>
        </w:rPr>
        <w:t>encourage employees not to work alone in the school</w:t>
      </w:r>
      <w:r>
        <w:rPr>
          <w:szCs w:val="24"/>
        </w:rPr>
        <w:t xml:space="preserve"> and </w:t>
      </w:r>
      <w:r w:rsidR="00CF4E62">
        <w:rPr>
          <w:szCs w:val="24"/>
        </w:rPr>
        <w:t xml:space="preserve">where </w:t>
      </w:r>
      <w:r>
        <w:rPr>
          <w:szCs w:val="24"/>
        </w:rPr>
        <w:t>it</w:t>
      </w:r>
      <w:r w:rsidR="00CF4E62">
        <w:rPr>
          <w:szCs w:val="24"/>
        </w:rPr>
        <w:t xml:space="preserve"> cannot be avoided.</w:t>
      </w:r>
    </w:p>
    <w:p w:rsidR="00CF4E62" w:rsidRPr="00326AD8" w:rsidRDefault="00CF4E62" w:rsidP="00CF4E62">
      <w:pPr>
        <w:ind w:left="796"/>
        <w:rPr>
          <w:szCs w:val="24"/>
        </w:rPr>
      </w:pPr>
    </w:p>
    <w:p w:rsidR="00CF4E62" w:rsidRPr="00C65C45" w:rsidRDefault="00CF4E62" w:rsidP="00371930">
      <w:pPr>
        <w:numPr>
          <w:ilvl w:val="0"/>
          <w:numId w:val="19"/>
        </w:numPr>
        <w:rPr>
          <w:lang w:val="en-GB" w:eastAsia="en-GB"/>
        </w:rPr>
      </w:pPr>
      <w:r w:rsidRPr="00C65C45">
        <w:rPr>
          <w:lang w:val="en-GB" w:eastAsia="en-GB"/>
        </w:rPr>
        <w:t xml:space="preserve">Work carried out unaccompanied or without immediate access to assistance should be risk assessed to determine if the proposed lone working activity is necessary. </w:t>
      </w:r>
    </w:p>
    <w:p w:rsidR="00CF4E62" w:rsidRPr="00C65C45" w:rsidRDefault="00CF4E62" w:rsidP="00371930">
      <w:pPr>
        <w:numPr>
          <w:ilvl w:val="0"/>
          <w:numId w:val="19"/>
        </w:numPr>
        <w:rPr>
          <w:lang w:val="en-GB" w:eastAsia="en-GB"/>
        </w:rPr>
      </w:pPr>
      <w:r w:rsidRPr="00C65C45">
        <w:rPr>
          <w:lang w:val="en-GB" w:eastAsia="en-GB"/>
        </w:rPr>
        <w:t>Obtain permission from the Head teacher/Centre Manager and notify him/her on each occasion when lone working will occur.</w:t>
      </w:r>
    </w:p>
    <w:p w:rsidR="00CF4E62" w:rsidRPr="00C65C45" w:rsidRDefault="00CF4E62" w:rsidP="00371930">
      <w:pPr>
        <w:numPr>
          <w:ilvl w:val="0"/>
          <w:numId w:val="19"/>
        </w:numPr>
        <w:rPr>
          <w:lang w:val="en-GB" w:eastAsia="en-GB"/>
        </w:rPr>
      </w:pPr>
      <w:r w:rsidRPr="00C65C45">
        <w:rPr>
          <w:lang w:val="en-GB" w:eastAsia="en-GB"/>
        </w:rPr>
        <w:t>Work involving potentially significant risks (for example work at height, operating dangerous equipment, etc) should not be undertaken whilst working alone.</w:t>
      </w:r>
    </w:p>
    <w:p w:rsidR="00CF4E62" w:rsidRPr="00C65C45" w:rsidRDefault="00CF4E62" w:rsidP="00371930">
      <w:pPr>
        <w:numPr>
          <w:ilvl w:val="0"/>
          <w:numId w:val="19"/>
        </w:numPr>
        <w:rPr>
          <w:lang w:val="en-GB" w:eastAsia="en-GB"/>
        </w:rPr>
      </w:pPr>
      <w:r w:rsidRPr="00C65C45">
        <w:rPr>
          <w:lang w:val="en-GB" w:eastAsia="en-GB"/>
        </w:rPr>
        <w:t xml:space="preserve">Ensure employees do not put themselves or others at risk. </w:t>
      </w:r>
    </w:p>
    <w:p w:rsidR="00CF4E62" w:rsidRPr="00C65C45" w:rsidRDefault="00CF4E62" w:rsidP="00371930">
      <w:pPr>
        <w:numPr>
          <w:ilvl w:val="0"/>
          <w:numId w:val="19"/>
        </w:numPr>
        <w:rPr>
          <w:lang w:val="en-GB" w:eastAsia="en-GB"/>
        </w:rPr>
      </w:pPr>
      <w:r w:rsidRPr="00C65C45">
        <w:rPr>
          <w:lang w:val="en-GB" w:eastAsia="en-GB"/>
        </w:rPr>
        <w:t>Ensure they have means to summon help in an emergency e.g. access to a telephone or mobile telephone etc.</w:t>
      </w:r>
    </w:p>
    <w:p w:rsidR="00CF4E62" w:rsidRDefault="00CF4E62" w:rsidP="00371930">
      <w:pPr>
        <w:numPr>
          <w:ilvl w:val="0"/>
          <w:numId w:val="19"/>
        </w:numPr>
        <w:rPr>
          <w:lang w:val="en-GB" w:eastAsia="en-GB"/>
        </w:rPr>
      </w:pPr>
      <w:r w:rsidRPr="00C65C45">
        <w:rPr>
          <w:lang w:val="en-GB" w:eastAsia="en-GB"/>
        </w:rPr>
        <w:t>When working off site, (e.g. when visiting homes), notify a colleague of their whereabouts and the estimated time of return. (It is good practice to obtain background information about the child/family being visited and also to pre-plan the route if the premises are unfamiliar</w:t>
      </w:r>
      <w:r w:rsidR="007A2428">
        <w:rPr>
          <w:lang w:val="en-GB" w:eastAsia="en-GB"/>
        </w:rPr>
        <w:t>).</w:t>
      </w:r>
    </w:p>
    <w:p w:rsidR="007A2428" w:rsidRPr="00C65C45" w:rsidRDefault="007A2428" w:rsidP="007A2428">
      <w:pPr>
        <w:ind w:left="1080"/>
        <w:rPr>
          <w:lang w:val="en-GB" w:eastAsia="en-GB"/>
        </w:rPr>
      </w:pPr>
    </w:p>
    <w:p w:rsidR="00784CBF" w:rsidRDefault="00784CBF" w:rsidP="007A2428">
      <w:pPr>
        <w:pStyle w:val="Heading1"/>
        <w:numPr>
          <w:ilvl w:val="1"/>
          <w:numId w:val="58"/>
        </w:numPr>
        <w:ind w:left="650"/>
        <w:rPr>
          <w:rFonts w:ascii="Arial" w:hAnsi="Arial" w:cs="Arial"/>
          <w:sz w:val="24"/>
          <w:szCs w:val="24"/>
        </w:rPr>
      </w:pPr>
      <w:bookmarkStart w:id="318" w:name="_Toc56692445"/>
      <w:r w:rsidRPr="00784CBF">
        <w:rPr>
          <w:rFonts w:ascii="Arial" w:hAnsi="Arial" w:cs="Arial"/>
          <w:sz w:val="24"/>
          <w:szCs w:val="24"/>
        </w:rPr>
        <w:t>Driving</w:t>
      </w:r>
      <w:bookmarkEnd w:id="318"/>
    </w:p>
    <w:p w:rsidR="00784CBF" w:rsidRPr="00784CBF" w:rsidRDefault="00784CBF" w:rsidP="00784CBF">
      <w:pPr>
        <w:rPr>
          <w:lang w:val="en-GB" w:eastAsia="en-GB"/>
        </w:rPr>
      </w:pPr>
    </w:p>
    <w:p w:rsidR="00784CBF" w:rsidRPr="00784CBF" w:rsidRDefault="00784CBF" w:rsidP="00784CBF">
      <w:pPr>
        <w:ind w:left="796"/>
        <w:rPr>
          <w:szCs w:val="24"/>
        </w:rPr>
      </w:pPr>
      <w:r>
        <w:rPr>
          <w:szCs w:val="24"/>
        </w:rPr>
        <w:t>T</w:t>
      </w:r>
      <w:r w:rsidRPr="00784CBF">
        <w:rPr>
          <w:szCs w:val="24"/>
        </w:rPr>
        <w:t>he Head teacher on behalf of the Governing Body recognises that employees who drive their own private vehicles while on work business or those that drive minibuses present a foreseeable risk in a school environment and will ensure:</w:t>
      </w:r>
    </w:p>
    <w:p w:rsidR="00784CBF" w:rsidRDefault="00784CBF" w:rsidP="00784CBF">
      <w:pPr>
        <w:ind w:left="1080"/>
        <w:rPr>
          <w:lang w:val="en-GB" w:eastAsia="en-GB"/>
        </w:rPr>
      </w:pPr>
    </w:p>
    <w:p w:rsidR="00784CBF" w:rsidRDefault="00784CBF" w:rsidP="00371930">
      <w:pPr>
        <w:numPr>
          <w:ilvl w:val="0"/>
          <w:numId w:val="20"/>
        </w:numPr>
        <w:rPr>
          <w:lang w:val="en-GB" w:eastAsia="en-GB"/>
        </w:rPr>
      </w:pPr>
      <w:r w:rsidRPr="00583839">
        <w:rPr>
          <w:lang w:val="en-GB" w:eastAsia="en-GB"/>
        </w:rPr>
        <w:t>risk assessments have been undertaken to identify the hazards associated with driving private vehicles at work and the operation of school vehicles</w:t>
      </w:r>
    </w:p>
    <w:p w:rsidR="00784CBF" w:rsidRPr="00583839" w:rsidRDefault="00784CBF" w:rsidP="00371930">
      <w:pPr>
        <w:numPr>
          <w:ilvl w:val="0"/>
          <w:numId w:val="20"/>
        </w:numPr>
        <w:rPr>
          <w:lang w:val="en-GB" w:eastAsia="en-GB"/>
        </w:rPr>
      </w:pPr>
      <w:r w:rsidRPr="00583839">
        <w:rPr>
          <w:szCs w:val="24"/>
        </w:rPr>
        <w:t>the validity of their licenses is checked annually and this information kept on file.</w:t>
      </w:r>
    </w:p>
    <w:p w:rsidR="00784CBF" w:rsidRDefault="00784CBF" w:rsidP="00784CBF">
      <w:pPr>
        <w:rPr>
          <w:szCs w:val="24"/>
        </w:rPr>
      </w:pPr>
    </w:p>
    <w:p w:rsidR="00784CBF" w:rsidRDefault="00784CBF" w:rsidP="007C763E">
      <w:pPr>
        <w:ind w:left="796"/>
        <w:rPr>
          <w:szCs w:val="24"/>
        </w:rPr>
      </w:pPr>
      <w:r>
        <w:rPr>
          <w:szCs w:val="24"/>
        </w:rPr>
        <w:t>Employees who drive their private vehicle for work( this includes any activity in which a private vehicle is driven for the purpose of work, including travelling from the normal place of work to another location for a meeting) must also have the following checked and recorded annually using the CAR 10 form ( or equivalent).</w:t>
      </w:r>
    </w:p>
    <w:p w:rsidR="007A2428" w:rsidRDefault="007A2428" w:rsidP="007A2428">
      <w:pPr>
        <w:rPr>
          <w:szCs w:val="24"/>
        </w:rPr>
      </w:pPr>
    </w:p>
    <w:p w:rsidR="00CE65EB" w:rsidRPr="00EB39AD" w:rsidRDefault="00CE65EB" w:rsidP="007A2428">
      <w:pPr>
        <w:numPr>
          <w:ilvl w:val="1"/>
          <w:numId w:val="58"/>
        </w:numPr>
        <w:rPr>
          <w:b/>
          <w:szCs w:val="24"/>
        </w:rPr>
      </w:pPr>
      <w:r w:rsidRPr="00EB39AD">
        <w:rPr>
          <w:rFonts w:cs="Arial"/>
          <w:b/>
          <w:szCs w:val="24"/>
        </w:rPr>
        <w:t>Minibuses</w:t>
      </w:r>
    </w:p>
    <w:p w:rsidR="00CE65EB" w:rsidRPr="00B441E3" w:rsidRDefault="00CE65EB" w:rsidP="00CE65EB">
      <w:pPr>
        <w:rPr>
          <w:lang w:val="en-GB" w:eastAsia="en-GB"/>
        </w:rPr>
      </w:pPr>
    </w:p>
    <w:p w:rsidR="00CE65EB" w:rsidRPr="00645367" w:rsidRDefault="000D7FF7" w:rsidP="00CE65EB">
      <w:pPr>
        <w:numPr>
          <w:ilvl w:val="0"/>
          <w:numId w:val="21"/>
        </w:numPr>
      </w:pPr>
      <w:r>
        <w:rPr>
          <w:i/>
        </w:rPr>
        <w:t>A Tyson and everyone who drives it and reports it</w:t>
      </w:r>
      <w:r w:rsidR="00CE65EB">
        <w:t xml:space="preserve"> is responsible for </w:t>
      </w:r>
      <w:r w:rsidR="00CE65EB" w:rsidRPr="00363B72">
        <w:t xml:space="preserve">undertaking checks on and the operation of minibuses </w:t>
      </w:r>
      <w:r w:rsidR="00CE65EB">
        <w:t>in accordance with the</w:t>
      </w:r>
      <w:r w:rsidR="00CE65EB" w:rsidRPr="00363B72">
        <w:t xml:space="preserve"> </w:t>
      </w:r>
      <w:r w:rsidR="00CE65EB">
        <w:t xml:space="preserve">Local Authority Guidance. </w:t>
      </w:r>
    </w:p>
    <w:p w:rsidR="00CE65EB" w:rsidRDefault="00CE65EB" w:rsidP="00CE65EB">
      <w:pPr>
        <w:numPr>
          <w:ilvl w:val="0"/>
          <w:numId w:val="21"/>
        </w:numPr>
        <w:tabs>
          <w:tab w:val="left" w:pos="-720"/>
          <w:tab w:val="left" w:pos="0"/>
        </w:tabs>
        <w:suppressAutoHyphens/>
      </w:pPr>
      <w:r>
        <w:t xml:space="preserve">It is a requirement for all minibus drivers to attend and pass the Wirral Council’s minibus training.  They are not authorised to drive the vehicle without this certificate.  In addition formal authority to drive is required from the authority’s transport division. </w:t>
      </w:r>
    </w:p>
    <w:p w:rsidR="007A2428" w:rsidRDefault="007A2428" w:rsidP="007A2428">
      <w:pPr>
        <w:tabs>
          <w:tab w:val="left" w:pos="-720"/>
          <w:tab w:val="left" w:pos="0"/>
        </w:tabs>
        <w:suppressAutoHyphens/>
      </w:pPr>
    </w:p>
    <w:p w:rsidR="007A2428" w:rsidRDefault="007A2428" w:rsidP="007A2428">
      <w:pPr>
        <w:tabs>
          <w:tab w:val="left" w:pos="-720"/>
          <w:tab w:val="left" w:pos="0"/>
        </w:tabs>
        <w:suppressAutoHyphens/>
      </w:pPr>
    </w:p>
    <w:p w:rsidR="007A2428" w:rsidRDefault="007A2428" w:rsidP="007A2428">
      <w:pPr>
        <w:tabs>
          <w:tab w:val="left" w:pos="-720"/>
          <w:tab w:val="left" w:pos="0"/>
        </w:tabs>
        <w:suppressAutoHyphens/>
      </w:pPr>
    </w:p>
    <w:p w:rsidR="007A2428" w:rsidRDefault="007A2428" w:rsidP="007A2428">
      <w:pPr>
        <w:tabs>
          <w:tab w:val="left" w:pos="-720"/>
          <w:tab w:val="left" w:pos="0"/>
        </w:tabs>
        <w:suppressAutoHyphens/>
      </w:pPr>
    </w:p>
    <w:p w:rsidR="0021396C" w:rsidRDefault="0021396C" w:rsidP="007C763E">
      <w:pPr>
        <w:ind w:left="796"/>
        <w:rPr>
          <w:szCs w:val="24"/>
        </w:rPr>
      </w:pPr>
    </w:p>
    <w:p w:rsidR="0021396C" w:rsidRPr="007A2428" w:rsidRDefault="0021396C" w:rsidP="007A2428">
      <w:pPr>
        <w:numPr>
          <w:ilvl w:val="1"/>
          <w:numId w:val="58"/>
        </w:numPr>
        <w:rPr>
          <w:b/>
        </w:rPr>
      </w:pPr>
      <w:r w:rsidRPr="00EB39AD">
        <w:rPr>
          <w:rFonts w:cs="Arial"/>
          <w:b/>
          <w:szCs w:val="24"/>
        </w:rPr>
        <w:t>Violence &amp; Aggression</w:t>
      </w:r>
    </w:p>
    <w:p w:rsidR="007A2428" w:rsidRPr="00EB39AD" w:rsidRDefault="007A2428" w:rsidP="007A2428">
      <w:pPr>
        <w:ind w:left="720"/>
        <w:rPr>
          <w:b/>
        </w:rPr>
      </w:pPr>
    </w:p>
    <w:p w:rsidR="0021396C" w:rsidRDefault="0021396C" w:rsidP="0021396C">
      <w:pPr>
        <w:ind w:left="360"/>
        <w:rPr>
          <w:lang w:val="en-GB" w:eastAsia="en-GB"/>
        </w:rPr>
      </w:pPr>
      <w:r>
        <w:rPr>
          <w:szCs w:val="24"/>
        </w:rPr>
        <w:t>T</w:t>
      </w:r>
      <w:r w:rsidRPr="00784CBF">
        <w:rPr>
          <w:szCs w:val="24"/>
        </w:rPr>
        <w:t xml:space="preserve">he Head teacher on behalf of the Governing Body </w:t>
      </w:r>
      <w:r>
        <w:rPr>
          <w:lang w:val="en-GB" w:eastAsia="en-GB"/>
        </w:rPr>
        <w:t>recognises that violence and aggression is a foreseeable hazard in a school environment and will ensure:</w:t>
      </w:r>
    </w:p>
    <w:p w:rsidR="0021396C" w:rsidRDefault="0021396C" w:rsidP="0021396C">
      <w:pPr>
        <w:ind w:left="360"/>
        <w:rPr>
          <w:lang w:val="en-GB" w:eastAsia="en-GB"/>
        </w:rPr>
      </w:pPr>
    </w:p>
    <w:p w:rsidR="0021396C" w:rsidRPr="00167F05" w:rsidRDefault="0021396C" w:rsidP="00371930">
      <w:pPr>
        <w:numPr>
          <w:ilvl w:val="0"/>
          <w:numId w:val="16"/>
        </w:numPr>
        <w:rPr>
          <w:rFonts w:cs="Arial"/>
        </w:rPr>
      </w:pPr>
      <w:r>
        <w:rPr>
          <w:rFonts w:cs="Arial"/>
        </w:rPr>
        <w:t xml:space="preserve">Risk assessments are carried out to identify all possible situations and tasks during which violence and aggression may occur </w:t>
      </w:r>
      <w:r w:rsidRPr="00167F05">
        <w:rPr>
          <w:rFonts w:cs="Arial"/>
        </w:rPr>
        <w:t xml:space="preserve">and what precautions are in place </w:t>
      </w:r>
      <w:r>
        <w:rPr>
          <w:rFonts w:cs="Arial"/>
        </w:rPr>
        <w:t>to reduce the likelihood. e.g. lone working, responding to intruder alarms, working with pupils with challenging behavior.</w:t>
      </w:r>
    </w:p>
    <w:p w:rsidR="0021396C" w:rsidRDefault="0021396C" w:rsidP="00371930">
      <w:pPr>
        <w:numPr>
          <w:ilvl w:val="0"/>
          <w:numId w:val="16"/>
        </w:numPr>
        <w:rPr>
          <w:rFonts w:cs="Arial"/>
        </w:rPr>
      </w:pPr>
      <w:r w:rsidRPr="009A1E04">
        <w:rPr>
          <w:rFonts w:cs="Arial"/>
        </w:rPr>
        <w:t xml:space="preserve">Where it has been identified, </w:t>
      </w:r>
      <w:r>
        <w:rPr>
          <w:rFonts w:cs="Arial"/>
        </w:rPr>
        <w:t>employees</w:t>
      </w:r>
      <w:r w:rsidRPr="009A1E04">
        <w:rPr>
          <w:rFonts w:cs="Arial"/>
        </w:rPr>
        <w:t xml:space="preserve"> will be provided with appropriate information, instruction and </w:t>
      </w:r>
      <w:r>
        <w:rPr>
          <w:rFonts w:cs="Arial"/>
        </w:rPr>
        <w:t xml:space="preserve">specific </w:t>
      </w:r>
      <w:r w:rsidRPr="009A1E04">
        <w:rPr>
          <w:rFonts w:cs="Arial"/>
        </w:rPr>
        <w:t xml:space="preserve">training for dealing with </w:t>
      </w:r>
      <w:r>
        <w:rPr>
          <w:rFonts w:cs="Arial"/>
        </w:rPr>
        <w:t>these</w:t>
      </w:r>
      <w:r w:rsidRPr="009A1E04">
        <w:rPr>
          <w:rFonts w:cs="Arial"/>
        </w:rPr>
        <w:t xml:space="preserve"> situations</w:t>
      </w:r>
      <w:r>
        <w:rPr>
          <w:rFonts w:cs="Arial"/>
        </w:rPr>
        <w:t xml:space="preserve"> e.g. Team Teach, MAPA, de-escalation training. Refresher training will be provided at a recommended interval.</w:t>
      </w:r>
    </w:p>
    <w:p w:rsidR="0021396C" w:rsidRDefault="0021396C" w:rsidP="00371930">
      <w:pPr>
        <w:numPr>
          <w:ilvl w:val="0"/>
          <w:numId w:val="16"/>
        </w:numPr>
        <w:rPr>
          <w:rFonts w:cs="Arial"/>
        </w:rPr>
      </w:pPr>
      <w:r>
        <w:rPr>
          <w:rFonts w:cs="Arial"/>
        </w:rPr>
        <w:t>Suitable precautions are introduced e.g. zero tolerance notices, means of communication, CCTV, training.</w:t>
      </w:r>
    </w:p>
    <w:p w:rsidR="0021396C" w:rsidRDefault="0021396C" w:rsidP="00371930">
      <w:pPr>
        <w:numPr>
          <w:ilvl w:val="0"/>
          <w:numId w:val="16"/>
        </w:numPr>
        <w:rPr>
          <w:rFonts w:cs="Arial"/>
        </w:rPr>
      </w:pPr>
      <w:r>
        <w:rPr>
          <w:rFonts w:cs="Arial"/>
        </w:rPr>
        <w:t>All incidents of physical assault from pupils where an injury is sustained by a member of staff or another pupil must be recorded on an M13 accident form.</w:t>
      </w:r>
    </w:p>
    <w:p w:rsidR="0021396C" w:rsidRDefault="0021396C" w:rsidP="00371930">
      <w:pPr>
        <w:numPr>
          <w:ilvl w:val="0"/>
          <w:numId w:val="16"/>
        </w:numPr>
        <w:rPr>
          <w:rFonts w:cs="Arial"/>
        </w:rPr>
      </w:pPr>
      <w:r>
        <w:rPr>
          <w:rFonts w:cs="Arial"/>
        </w:rPr>
        <w:t>Any incidents of violence and aggression directed by third parties to staff are reported using form MV92 and follow guidance in the guidance below.</w:t>
      </w:r>
    </w:p>
    <w:p w:rsidR="0021396C" w:rsidRPr="009A1E04" w:rsidRDefault="0021396C" w:rsidP="00371930">
      <w:pPr>
        <w:numPr>
          <w:ilvl w:val="0"/>
          <w:numId w:val="16"/>
        </w:numPr>
        <w:rPr>
          <w:rFonts w:cs="Arial"/>
        </w:rPr>
      </w:pPr>
      <w:r>
        <w:rPr>
          <w:rFonts w:cs="Arial"/>
        </w:rPr>
        <w:t>Counselling is offered to employees following violent, aggressive or abusive behavior.</w:t>
      </w:r>
    </w:p>
    <w:p w:rsidR="0021396C" w:rsidRDefault="0021396C" w:rsidP="0021396C">
      <w:pPr>
        <w:ind w:left="1080"/>
        <w:rPr>
          <w:lang w:val="en-GB" w:eastAsia="en-GB"/>
        </w:rPr>
      </w:pPr>
    </w:p>
    <w:p w:rsidR="007C763E" w:rsidRDefault="007C763E" w:rsidP="007A2428">
      <w:pPr>
        <w:pStyle w:val="Heading1"/>
        <w:numPr>
          <w:ilvl w:val="1"/>
          <w:numId w:val="58"/>
        </w:numPr>
        <w:rPr>
          <w:rFonts w:ascii="Arial" w:hAnsi="Arial" w:cs="Arial"/>
          <w:sz w:val="24"/>
          <w:szCs w:val="24"/>
        </w:rPr>
      </w:pPr>
      <w:bookmarkStart w:id="319" w:name="_Toc56692446"/>
      <w:bookmarkStart w:id="320" w:name="_Toc490486955"/>
      <w:r w:rsidRPr="00324E41">
        <w:rPr>
          <w:rFonts w:ascii="Arial" w:hAnsi="Arial" w:cs="Arial"/>
          <w:sz w:val="24"/>
          <w:szCs w:val="24"/>
        </w:rPr>
        <w:t>Noise</w:t>
      </w:r>
      <w:bookmarkEnd w:id="319"/>
      <w:r>
        <w:rPr>
          <w:rFonts w:ascii="Arial" w:hAnsi="Arial" w:cs="Arial"/>
          <w:sz w:val="24"/>
          <w:szCs w:val="24"/>
        </w:rPr>
        <w:t xml:space="preserve"> </w:t>
      </w:r>
      <w:bookmarkEnd w:id="320"/>
    </w:p>
    <w:p w:rsidR="007C763E" w:rsidRPr="004B35B0" w:rsidRDefault="007C763E" w:rsidP="007C763E">
      <w:pPr>
        <w:rPr>
          <w:lang w:val="en-GB" w:eastAsia="en-GB"/>
        </w:rPr>
      </w:pPr>
    </w:p>
    <w:p w:rsidR="007C763E" w:rsidRPr="007C763E" w:rsidRDefault="007C763E" w:rsidP="007C763E">
      <w:pPr>
        <w:ind w:left="796"/>
        <w:rPr>
          <w:szCs w:val="24"/>
        </w:rPr>
      </w:pPr>
      <w:r>
        <w:rPr>
          <w:szCs w:val="24"/>
        </w:rPr>
        <w:t xml:space="preserve">Under </w:t>
      </w:r>
      <w:r w:rsidRPr="007C763E">
        <w:rPr>
          <w:szCs w:val="24"/>
        </w:rPr>
        <w:t xml:space="preserve">the Control of Noise at Work Regulations 2005 </w:t>
      </w:r>
      <w:r>
        <w:rPr>
          <w:szCs w:val="24"/>
        </w:rPr>
        <w:t>t</w:t>
      </w:r>
      <w:r w:rsidRPr="00784CBF">
        <w:rPr>
          <w:szCs w:val="24"/>
        </w:rPr>
        <w:t xml:space="preserve">he Head teacher on behalf of the Governing Body </w:t>
      </w:r>
      <w:r w:rsidRPr="007C763E">
        <w:rPr>
          <w:szCs w:val="24"/>
        </w:rPr>
        <w:t xml:space="preserve">will </w:t>
      </w:r>
      <w:r>
        <w:rPr>
          <w:szCs w:val="24"/>
        </w:rPr>
        <w:t>identify a</w:t>
      </w:r>
      <w:r w:rsidRPr="007C763E">
        <w:rPr>
          <w:szCs w:val="24"/>
        </w:rPr>
        <w:t xml:space="preserve">ctivities </w:t>
      </w:r>
      <w:r>
        <w:rPr>
          <w:szCs w:val="24"/>
        </w:rPr>
        <w:t xml:space="preserve">e.g. </w:t>
      </w:r>
      <w:r w:rsidRPr="007C763E">
        <w:rPr>
          <w:szCs w:val="24"/>
        </w:rPr>
        <w:t>use of machinery, power tools, or petrol strimmer’s by premises/caretaking staff</w:t>
      </w:r>
      <w:r>
        <w:rPr>
          <w:szCs w:val="24"/>
        </w:rPr>
        <w:t xml:space="preserve">, etc., </w:t>
      </w:r>
      <w:r w:rsidRPr="007C763E">
        <w:rPr>
          <w:szCs w:val="24"/>
        </w:rPr>
        <w:t xml:space="preserve">that expose their employees and others to the damaging effects of noise e.g. hearing loss </w:t>
      </w:r>
      <w:r w:rsidR="001C5BB1">
        <w:rPr>
          <w:szCs w:val="24"/>
        </w:rPr>
        <w:t xml:space="preserve">. </w:t>
      </w:r>
      <w:r w:rsidRPr="007C763E">
        <w:rPr>
          <w:szCs w:val="24"/>
        </w:rPr>
        <w:t xml:space="preserve">A simple guide to establish whether a workplace requires a detailed noise risk assessment is:- </w:t>
      </w:r>
    </w:p>
    <w:p w:rsidR="007C763E" w:rsidRPr="0020248F" w:rsidRDefault="007C763E" w:rsidP="007C763E">
      <w:pPr>
        <w:rPr>
          <w:rFonts w:cs="Arial"/>
          <w:sz w:val="20"/>
        </w:rPr>
      </w:pPr>
      <w:r w:rsidRPr="0020248F">
        <w:rPr>
          <w:rFonts w:cs="Arial"/>
          <w:sz w:val="20"/>
        </w:rPr>
        <w:t xml:space="preserve"> </w:t>
      </w:r>
    </w:p>
    <w:p w:rsidR="007C763E" w:rsidRPr="007C763E" w:rsidRDefault="007C763E" w:rsidP="00371930">
      <w:pPr>
        <w:numPr>
          <w:ilvl w:val="0"/>
          <w:numId w:val="20"/>
        </w:numPr>
        <w:rPr>
          <w:lang w:val="en-GB" w:eastAsia="en-GB"/>
        </w:rPr>
      </w:pPr>
      <w:r w:rsidRPr="007C763E">
        <w:rPr>
          <w:lang w:val="en-GB" w:eastAsia="en-GB"/>
        </w:rPr>
        <w:t xml:space="preserve">Employees have to raise their voices to carry out a normal conversation when about 2m apart for any part of the day; </w:t>
      </w:r>
    </w:p>
    <w:p w:rsidR="007C763E" w:rsidRPr="007C763E" w:rsidRDefault="007C763E" w:rsidP="00371930">
      <w:pPr>
        <w:numPr>
          <w:ilvl w:val="0"/>
          <w:numId w:val="20"/>
        </w:numPr>
        <w:rPr>
          <w:lang w:val="en-GB" w:eastAsia="en-GB"/>
        </w:rPr>
      </w:pPr>
      <w:r w:rsidRPr="007C763E">
        <w:rPr>
          <w:lang w:val="en-GB" w:eastAsia="en-GB"/>
        </w:rPr>
        <w:t xml:space="preserve">Employees use noisy powered tools or machinery for more than half an hour each day (including employees and pupils in DT Departments); </w:t>
      </w:r>
    </w:p>
    <w:p w:rsidR="007C763E" w:rsidRPr="007C763E" w:rsidRDefault="007C763E" w:rsidP="00371930">
      <w:pPr>
        <w:numPr>
          <w:ilvl w:val="0"/>
          <w:numId w:val="20"/>
        </w:numPr>
        <w:rPr>
          <w:lang w:val="en-GB" w:eastAsia="en-GB"/>
        </w:rPr>
      </w:pPr>
      <w:r w:rsidRPr="007C763E">
        <w:rPr>
          <w:lang w:val="en-GB" w:eastAsia="en-GB"/>
        </w:rPr>
        <w:t xml:space="preserve">Employees are exposed to impact noises such as pneumatic impact tools or hammering; </w:t>
      </w:r>
    </w:p>
    <w:p w:rsidR="007C763E" w:rsidRPr="007C763E" w:rsidRDefault="007C763E" w:rsidP="00371930">
      <w:pPr>
        <w:numPr>
          <w:ilvl w:val="0"/>
          <w:numId w:val="20"/>
        </w:numPr>
        <w:rPr>
          <w:lang w:val="en-GB" w:eastAsia="en-GB"/>
        </w:rPr>
      </w:pPr>
      <w:r w:rsidRPr="007C763E">
        <w:rPr>
          <w:lang w:val="en-GB" w:eastAsia="en-GB"/>
        </w:rPr>
        <w:t>Employees and pupils playing of loud music in Music departments; and</w:t>
      </w:r>
    </w:p>
    <w:p w:rsidR="007C763E" w:rsidRPr="007C763E" w:rsidRDefault="007C763E" w:rsidP="00371930">
      <w:pPr>
        <w:numPr>
          <w:ilvl w:val="0"/>
          <w:numId w:val="20"/>
        </w:numPr>
        <w:rPr>
          <w:lang w:val="en-GB" w:eastAsia="en-GB"/>
        </w:rPr>
      </w:pPr>
      <w:r w:rsidRPr="007C763E">
        <w:rPr>
          <w:lang w:val="en-GB" w:eastAsia="en-GB"/>
        </w:rPr>
        <w:t xml:space="preserve">Employees have raised their concerns about noise levels within the service area and have requested the use of/or wear hearing protection. </w:t>
      </w:r>
    </w:p>
    <w:p w:rsidR="007C763E" w:rsidRDefault="007C763E" w:rsidP="007C763E">
      <w:pPr>
        <w:ind w:left="796"/>
        <w:rPr>
          <w:szCs w:val="24"/>
        </w:rPr>
      </w:pPr>
    </w:p>
    <w:p w:rsidR="007C763E" w:rsidRDefault="007C763E" w:rsidP="007C763E">
      <w:pPr>
        <w:ind w:left="796"/>
        <w:rPr>
          <w:szCs w:val="24"/>
        </w:rPr>
      </w:pPr>
      <w:r w:rsidRPr="007C763E">
        <w:rPr>
          <w:szCs w:val="24"/>
        </w:rPr>
        <w:t xml:space="preserve">It is the responsibility of </w:t>
      </w:r>
      <w:r w:rsidR="001C5BB1">
        <w:rPr>
          <w:szCs w:val="24"/>
        </w:rPr>
        <w:t>Head teacher</w:t>
      </w:r>
      <w:r w:rsidRPr="007C763E">
        <w:rPr>
          <w:szCs w:val="24"/>
        </w:rPr>
        <w:t xml:space="preserve">s to ensure: </w:t>
      </w:r>
    </w:p>
    <w:p w:rsidR="007C763E" w:rsidRPr="007C763E" w:rsidRDefault="007C763E" w:rsidP="007C763E">
      <w:pPr>
        <w:ind w:left="796"/>
        <w:rPr>
          <w:szCs w:val="24"/>
        </w:rPr>
      </w:pPr>
    </w:p>
    <w:p w:rsidR="007C763E" w:rsidRPr="007C763E" w:rsidRDefault="007C763E" w:rsidP="00371930">
      <w:pPr>
        <w:numPr>
          <w:ilvl w:val="0"/>
          <w:numId w:val="20"/>
        </w:numPr>
        <w:rPr>
          <w:lang w:val="en-GB" w:eastAsia="en-GB"/>
        </w:rPr>
      </w:pPr>
      <w:r w:rsidRPr="007C763E">
        <w:rPr>
          <w:lang w:val="en-GB" w:eastAsia="en-GB"/>
        </w:rPr>
        <w:t xml:space="preserve">A competent person carries out a suitable and sufficient noise risk assessment (Contact the Health, Safety &amp; Resilience Team for support)  </w:t>
      </w:r>
    </w:p>
    <w:p w:rsidR="007C763E" w:rsidRPr="007C763E" w:rsidRDefault="007C763E" w:rsidP="00371930">
      <w:pPr>
        <w:numPr>
          <w:ilvl w:val="0"/>
          <w:numId w:val="20"/>
        </w:numPr>
        <w:rPr>
          <w:lang w:val="en-GB" w:eastAsia="en-GB"/>
        </w:rPr>
      </w:pPr>
      <w:r w:rsidRPr="007C763E">
        <w:rPr>
          <w:lang w:val="en-GB" w:eastAsia="en-GB"/>
        </w:rPr>
        <w:t xml:space="preserve">New plant or equipment is assessed prior to procurement, for the lowest reasonable noise emitting levels. Head teachers should request specific information from manufacturers/suppliers prior to purchase/hire to ensure so far </w:t>
      </w:r>
      <w:r w:rsidRPr="007C763E">
        <w:rPr>
          <w:lang w:val="en-GB" w:eastAsia="en-GB"/>
        </w:rPr>
        <w:lastRenderedPageBreak/>
        <w:t>as is reasonably practicable that noise exposure is below the 2nd action level and seek guidance from the HSR Team where this cannot be achieved</w:t>
      </w:r>
      <w:r>
        <w:rPr>
          <w:lang w:val="en-GB" w:eastAsia="en-GB"/>
        </w:rPr>
        <w:t>.</w:t>
      </w:r>
    </w:p>
    <w:p w:rsidR="007C763E" w:rsidRPr="007C763E" w:rsidRDefault="007C763E" w:rsidP="00371930">
      <w:pPr>
        <w:numPr>
          <w:ilvl w:val="0"/>
          <w:numId w:val="20"/>
        </w:numPr>
        <w:rPr>
          <w:lang w:val="en-GB" w:eastAsia="en-GB"/>
        </w:rPr>
      </w:pPr>
      <w:r w:rsidRPr="007C763E">
        <w:rPr>
          <w:lang w:val="en-GB" w:eastAsia="en-GB"/>
        </w:rPr>
        <w:t xml:space="preserve">They prevent personal exposure to noise levels exceeding the upper exposure limit values.  </w:t>
      </w:r>
    </w:p>
    <w:p w:rsidR="007C763E" w:rsidRPr="007C763E" w:rsidRDefault="007C763E" w:rsidP="00371930">
      <w:pPr>
        <w:numPr>
          <w:ilvl w:val="0"/>
          <w:numId w:val="20"/>
        </w:numPr>
        <w:rPr>
          <w:lang w:val="en-GB" w:eastAsia="en-GB"/>
        </w:rPr>
      </w:pPr>
      <w:r w:rsidRPr="007C763E">
        <w:rPr>
          <w:lang w:val="en-GB" w:eastAsia="en-GB"/>
        </w:rPr>
        <w:t xml:space="preserve">They provide employees (and pupils) with adequate hearing protection and enforce its use when noise levels are above the upper exposure action value, where such exposure cannot be reduced at source. </w:t>
      </w:r>
    </w:p>
    <w:p w:rsidR="007C763E" w:rsidRPr="007C763E" w:rsidRDefault="007C763E" w:rsidP="00371930">
      <w:pPr>
        <w:numPr>
          <w:ilvl w:val="0"/>
          <w:numId w:val="20"/>
        </w:numPr>
        <w:rPr>
          <w:lang w:val="en-GB" w:eastAsia="en-GB"/>
        </w:rPr>
      </w:pPr>
      <w:r w:rsidRPr="007C763E">
        <w:rPr>
          <w:lang w:val="en-GB" w:eastAsia="en-GB"/>
        </w:rPr>
        <w:t xml:space="preserve">Hearing protection is available to employees upon request when noise levels are above the lower exposure action value. </w:t>
      </w:r>
    </w:p>
    <w:p w:rsidR="007C763E" w:rsidRPr="007C763E" w:rsidRDefault="007C763E" w:rsidP="00371930">
      <w:pPr>
        <w:numPr>
          <w:ilvl w:val="0"/>
          <w:numId w:val="20"/>
        </w:numPr>
        <w:rPr>
          <w:lang w:val="en-GB" w:eastAsia="en-GB"/>
        </w:rPr>
      </w:pPr>
      <w:r w:rsidRPr="007C763E">
        <w:rPr>
          <w:lang w:val="en-GB" w:eastAsia="en-GB"/>
        </w:rPr>
        <w:t xml:space="preserve">They arrange routine noise health surveillance within their service area when the noise risk assessment indicates a risk to employees’ health.  </w:t>
      </w:r>
    </w:p>
    <w:p w:rsidR="007C763E" w:rsidRPr="007C763E" w:rsidRDefault="007C763E" w:rsidP="00371930">
      <w:pPr>
        <w:numPr>
          <w:ilvl w:val="0"/>
          <w:numId w:val="20"/>
        </w:numPr>
        <w:rPr>
          <w:lang w:val="en-GB" w:eastAsia="en-GB"/>
        </w:rPr>
      </w:pPr>
      <w:r w:rsidRPr="007C763E">
        <w:rPr>
          <w:lang w:val="en-GB" w:eastAsia="en-GB"/>
        </w:rPr>
        <w:t xml:space="preserve">They arrange pre-employment health screening for all new ‘at risk’ employees. </w:t>
      </w:r>
    </w:p>
    <w:p w:rsidR="007C763E" w:rsidRPr="007C763E" w:rsidRDefault="007C763E" w:rsidP="00371930">
      <w:pPr>
        <w:numPr>
          <w:ilvl w:val="0"/>
          <w:numId w:val="20"/>
        </w:numPr>
        <w:rPr>
          <w:lang w:val="en-GB" w:eastAsia="en-GB"/>
        </w:rPr>
      </w:pPr>
      <w:r w:rsidRPr="007C763E">
        <w:rPr>
          <w:lang w:val="en-GB" w:eastAsia="en-GB"/>
        </w:rPr>
        <w:t xml:space="preserve">‘At risk’ employees within their service area are given suitable information, instruction, and training on noise risks and the appropriate controls. </w:t>
      </w:r>
    </w:p>
    <w:p w:rsidR="007C763E" w:rsidRPr="007C763E" w:rsidRDefault="007C763E" w:rsidP="00371930">
      <w:pPr>
        <w:numPr>
          <w:ilvl w:val="0"/>
          <w:numId w:val="20"/>
        </w:numPr>
        <w:rPr>
          <w:lang w:val="en-GB" w:eastAsia="en-GB"/>
        </w:rPr>
      </w:pPr>
      <w:r w:rsidRPr="007C763E">
        <w:rPr>
          <w:lang w:val="en-GB" w:eastAsia="en-GB"/>
        </w:rPr>
        <w:t xml:space="preserve">Any conflicting issues that they cannot resolve are escalated to a senior manager. </w:t>
      </w:r>
    </w:p>
    <w:p w:rsidR="007C763E" w:rsidRDefault="007C763E" w:rsidP="007C763E">
      <w:pPr>
        <w:pStyle w:val="PlainText"/>
        <w:rPr>
          <w:rFonts w:ascii="Arial" w:hAnsi="Arial" w:cs="Arial"/>
          <w:sz w:val="24"/>
          <w:szCs w:val="24"/>
          <w:lang w:val="en-GB" w:eastAsia="en-GB"/>
        </w:rPr>
      </w:pPr>
    </w:p>
    <w:p w:rsidR="007A2428" w:rsidRDefault="007C763E" w:rsidP="007A2428">
      <w:pPr>
        <w:pStyle w:val="Heading1"/>
        <w:numPr>
          <w:ilvl w:val="1"/>
          <w:numId w:val="58"/>
        </w:numPr>
        <w:rPr>
          <w:rFonts w:ascii="Arial" w:hAnsi="Arial" w:cs="Arial"/>
          <w:sz w:val="24"/>
          <w:szCs w:val="24"/>
        </w:rPr>
      </w:pPr>
      <w:bookmarkStart w:id="321" w:name="_Toc56692447"/>
      <w:r w:rsidRPr="007A2428">
        <w:rPr>
          <w:rFonts w:ascii="Arial" w:hAnsi="Arial" w:cs="Arial"/>
          <w:sz w:val="24"/>
          <w:szCs w:val="24"/>
        </w:rPr>
        <w:t>Vibration</w:t>
      </w:r>
      <w:bookmarkEnd w:id="321"/>
    </w:p>
    <w:p w:rsidR="007A2428" w:rsidRPr="007A2428" w:rsidRDefault="007A2428" w:rsidP="007A2428">
      <w:pPr>
        <w:rPr>
          <w:lang w:val="en-GB" w:eastAsia="en-GB"/>
        </w:rPr>
      </w:pPr>
    </w:p>
    <w:p w:rsidR="007C763E" w:rsidRPr="007C763E" w:rsidRDefault="001C5BB1" w:rsidP="007C763E">
      <w:pPr>
        <w:ind w:left="796"/>
        <w:rPr>
          <w:szCs w:val="24"/>
        </w:rPr>
      </w:pPr>
      <w:r>
        <w:rPr>
          <w:szCs w:val="24"/>
        </w:rPr>
        <w:t>Under</w:t>
      </w:r>
      <w:r w:rsidR="007C763E" w:rsidRPr="007C763E">
        <w:rPr>
          <w:szCs w:val="24"/>
        </w:rPr>
        <w:t xml:space="preserve"> the Control of Vibration at Work Regulations 2005 </w:t>
      </w:r>
      <w:r>
        <w:rPr>
          <w:szCs w:val="24"/>
        </w:rPr>
        <w:t>t</w:t>
      </w:r>
      <w:r w:rsidR="007C763E" w:rsidRPr="00784CBF">
        <w:rPr>
          <w:szCs w:val="24"/>
        </w:rPr>
        <w:t xml:space="preserve">he Head teacher on behalf of the Governing Body </w:t>
      </w:r>
      <w:r w:rsidR="007C763E" w:rsidRPr="007C763E">
        <w:rPr>
          <w:szCs w:val="24"/>
        </w:rPr>
        <w:t xml:space="preserve">will carry out risk assessments of any activities that expose their employees and others to the damaging effects of vibration e.g. hand arm vibration syndrome (HAVS). Such activities might include use of machinery, power tools, or petrol strimmer’s by premises/caretaking staff. </w:t>
      </w:r>
    </w:p>
    <w:p w:rsidR="007C763E" w:rsidRPr="001C5BB1" w:rsidRDefault="007C763E" w:rsidP="001C5BB1">
      <w:pPr>
        <w:ind w:left="1080"/>
        <w:rPr>
          <w:lang w:val="en-GB" w:eastAsia="en-GB"/>
        </w:rPr>
      </w:pPr>
    </w:p>
    <w:p w:rsidR="007C763E" w:rsidRPr="001C5BB1" w:rsidRDefault="00E53544" w:rsidP="00371930">
      <w:pPr>
        <w:numPr>
          <w:ilvl w:val="0"/>
          <w:numId w:val="20"/>
        </w:numPr>
        <w:rPr>
          <w:lang w:val="en-GB" w:eastAsia="en-GB"/>
        </w:rPr>
      </w:pPr>
      <w:r w:rsidRPr="007C763E">
        <w:rPr>
          <w:lang w:val="en-GB" w:eastAsia="en-GB"/>
        </w:rPr>
        <w:t xml:space="preserve">A competent person carries out a suitable and sufficient </w:t>
      </w:r>
      <w:r>
        <w:rPr>
          <w:lang w:val="en-GB" w:eastAsia="en-GB"/>
        </w:rPr>
        <w:t>vibration</w:t>
      </w:r>
      <w:r w:rsidRPr="007C763E">
        <w:rPr>
          <w:lang w:val="en-GB" w:eastAsia="en-GB"/>
        </w:rPr>
        <w:t xml:space="preserve"> risk assessment </w:t>
      </w:r>
      <w:r w:rsidR="007C763E" w:rsidRPr="001C5BB1">
        <w:rPr>
          <w:lang w:val="en-GB" w:eastAsia="en-GB"/>
        </w:rPr>
        <w:t xml:space="preserve">(contact The Health, Safety and Resilience Team for assistance). </w:t>
      </w:r>
    </w:p>
    <w:p w:rsidR="007C763E" w:rsidRPr="001C5BB1" w:rsidRDefault="007C763E" w:rsidP="00371930">
      <w:pPr>
        <w:numPr>
          <w:ilvl w:val="0"/>
          <w:numId w:val="20"/>
        </w:numPr>
        <w:rPr>
          <w:lang w:val="en-GB" w:eastAsia="en-GB"/>
        </w:rPr>
      </w:pPr>
      <w:r w:rsidRPr="001C5BB1">
        <w:rPr>
          <w:lang w:val="en-GB" w:eastAsia="en-GB"/>
        </w:rPr>
        <w:t xml:space="preserve">The risk assessment is reviewed annually or when you introduce new equipment or processes </w:t>
      </w:r>
    </w:p>
    <w:p w:rsidR="007C763E" w:rsidRPr="001C5BB1" w:rsidRDefault="007C763E" w:rsidP="00371930">
      <w:pPr>
        <w:numPr>
          <w:ilvl w:val="0"/>
          <w:numId w:val="20"/>
        </w:numPr>
        <w:rPr>
          <w:lang w:val="en-GB" w:eastAsia="en-GB"/>
        </w:rPr>
      </w:pPr>
      <w:r w:rsidRPr="001C5BB1">
        <w:rPr>
          <w:lang w:val="en-GB" w:eastAsia="en-GB"/>
        </w:rPr>
        <w:t xml:space="preserve">If your risk assessment indicates that employees may be exposed above the exposure limit value or the exposure action value, any control measures which you implement are based on the general principles of prevention </w:t>
      </w:r>
    </w:p>
    <w:p w:rsidR="00E53544" w:rsidRPr="001C5BB1" w:rsidRDefault="00E53544" w:rsidP="00371930">
      <w:pPr>
        <w:numPr>
          <w:ilvl w:val="0"/>
          <w:numId w:val="20"/>
        </w:numPr>
        <w:rPr>
          <w:lang w:val="en-GB" w:eastAsia="en-GB"/>
        </w:rPr>
      </w:pPr>
      <w:r w:rsidRPr="001C5BB1">
        <w:rPr>
          <w:lang w:val="en-GB" w:eastAsia="en-GB"/>
        </w:rPr>
        <w:t xml:space="preserve">If employees are likely to be exposed above the daily exposure value, immediate action is taken to reduce the exposure below the limit value </w:t>
      </w:r>
    </w:p>
    <w:p w:rsidR="00E53544" w:rsidRPr="001C5BB1" w:rsidRDefault="00E53544" w:rsidP="00371930">
      <w:pPr>
        <w:numPr>
          <w:ilvl w:val="0"/>
          <w:numId w:val="20"/>
        </w:numPr>
        <w:rPr>
          <w:lang w:val="en-GB" w:eastAsia="en-GB"/>
        </w:rPr>
      </w:pPr>
      <w:r w:rsidRPr="001C5BB1">
        <w:rPr>
          <w:lang w:val="en-GB" w:eastAsia="en-GB"/>
        </w:rPr>
        <w:t xml:space="preserve">Records are maintained identifying what vibrating equipment employees use and how often they use them Health surveillance is provided to employees who continue to be regularly exposed above the (EAV) and records are maintained </w:t>
      </w:r>
      <w:r>
        <w:rPr>
          <w:lang w:val="en-GB" w:eastAsia="en-GB"/>
        </w:rPr>
        <w:t>(</w:t>
      </w:r>
      <w:r w:rsidRPr="001C5BB1">
        <w:rPr>
          <w:lang w:val="en-GB" w:eastAsia="en-GB"/>
        </w:rPr>
        <w:t>Contact The Health, Safety &amp; Resilience Team for advice</w:t>
      </w:r>
      <w:r>
        <w:rPr>
          <w:lang w:val="en-GB" w:eastAsia="en-GB"/>
        </w:rPr>
        <w:t>)</w:t>
      </w:r>
      <w:r w:rsidRPr="001C5BB1">
        <w:rPr>
          <w:lang w:val="en-GB" w:eastAsia="en-GB"/>
        </w:rPr>
        <w:t xml:space="preserve">. </w:t>
      </w:r>
    </w:p>
    <w:p w:rsidR="00E53544" w:rsidRPr="001C5BB1" w:rsidRDefault="00E53544" w:rsidP="00371930">
      <w:pPr>
        <w:numPr>
          <w:ilvl w:val="0"/>
          <w:numId w:val="20"/>
        </w:numPr>
        <w:rPr>
          <w:lang w:val="en-GB" w:eastAsia="en-GB"/>
        </w:rPr>
      </w:pPr>
      <w:r w:rsidRPr="001C5BB1">
        <w:rPr>
          <w:lang w:val="en-GB" w:eastAsia="en-GB"/>
        </w:rPr>
        <w:t xml:space="preserve">Any health surveillance records are treated as confidential (and retained for a period of at least 50 years) </w:t>
      </w:r>
    </w:p>
    <w:p w:rsidR="00E53544" w:rsidRDefault="00E53544" w:rsidP="00371930">
      <w:pPr>
        <w:numPr>
          <w:ilvl w:val="0"/>
          <w:numId w:val="20"/>
        </w:numPr>
        <w:rPr>
          <w:lang w:val="en-GB" w:eastAsia="en-GB"/>
        </w:rPr>
      </w:pPr>
      <w:r w:rsidRPr="001C5BB1">
        <w:rPr>
          <w:lang w:val="en-GB" w:eastAsia="en-GB"/>
        </w:rPr>
        <w:t>Information and training is given to employees on health risks and the control measures which are in place.</w:t>
      </w:r>
    </w:p>
    <w:p w:rsidR="007C763E" w:rsidRPr="001C5BB1" w:rsidRDefault="007C763E" w:rsidP="00371930">
      <w:pPr>
        <w:numPr>
          <w:ilvl w:val="0"/>
          <w:numId w:val="20"/>
        </w:numPr>
        <w:rPr>
          <w:lang w:val="en-GB" w:eastAsia="en-GB"/>
        </w:rPr>
      </w:pPr>
      <w:r w:rsidRPr="001C5BB1">
        <w:rPr>
          <w:lang w:val="en-GB" w:eastAsia="en-GB"/>
        </w:rPr>
        <w:t xml:space="preserve">All new employees who are likely to be exposed to vibration complete the ‘initial checklist’ prior to undertaking their duties (contact Occupational Health Unit ) </w:t>
      </w:r>
    </w:p>
    <w:p w:rsidR="007C763E" w:rsidRPr="00E53544" w:rsidRDefault="007C763E" w:rsidP="00371930">
      <w:pPr>
        <w:numPr>
          <w:ilvl w:val="0"/>
          <w:numId w:val="20"/>
        </w:numPr>
        <w:rPr>
          <w:lang w:val="en-GB" w:eastAsia="en-GB"/>
        </w:rPr>
      </w:pPr>
      <w:r w:rsidRPr="001C5BB1">
        <w:rPr>
          <w:lang w:val="en-GB" w:eastAsia="en-GB"/>
        </w:rPr>
        <w:t xml:space="preserve">All existing employees exposed to vibration complete the annual vibration checklist (contact Occupational Health Unit ) </w:t>
      </w:r>
    </w:p>
    <w:p w:rsidR="007C763E" w:rsidRPr="001C5BB1" w:rsidRDefault="007C763E" w:rsidP="00371930">
      <w:pPr>
        <w:numPr>
          <w:ilvl w:val="0"/>
          <w:numId w:val="20"/>
        </w:numPr>
        <w:rPr>
          <w:lang w:val="en-GB" w:eastAsia="en-GB"/>
        </w:rPr>
      </w:pPr>
      <w:r w:rsidRPr="001C5BB1">
        <w:rPr>
          <w:lang w:val="en-GB" w:eastAsia="en-GB"/>
        </w:rPr>
        <w:lastRenderedPageBreak/>
        <w:t xml:space="preserve">Any new equipment which is procured has the lowest possible vibration magnitude, contact the manufacturers for this information </w:t>
      </w:r>
    </w:p>
    <w:p w:rsidR="007C763E" w:rsidRDefault="007C763E" w:rsidP="007C763E">
      <w:pPr>
        <w:pStyle w:val="PlainText"/>
        <w:ind w:left="360"/>
        <w:rPr>
          <w:rFonts w:ascii="Arial" w:hAnsi="Arial" w:cs="Arial"/>
          <w:sz w:val="24"/>
          <w:szCs w:val="24"/>
          <w:lang w:val="en-GB" w:eastAsia="en-GB"/>
        </w:rPr>
      </w:pPr>
    </w:p>
    <w:p w:rsidR="0021396C" w:rsidRPr="00D206D1" w:rsidRDefault="0021396C" w:rsidP="007A2428">
      <w:pPr>
        <w:pStyle w:val="Heading1"/>
        <w:numPr>
          <w:ilvl w:val="1"/>
          <w:numId w:val="58"/>
        </w:numPr>
        <w:rPr>
          <w:rFonts w:ascii="Arial" w:hAnsi="Arial" w:cs="Arial"/>
          <w:sz w:val="24"/>
          <w:szCs w:val="24"/>
        </w:rPr>
      </w:pPr>
      <w:bookmarkStart w:id="322" w:name="_Toc56692448"/>
      <w:r w:rsidRPr="00D206D1">
        <w:rPr>
          <w:rFonts w:ascii="Arial" w:hAnsi="Arial" w:cs="Arial"/>
          <w:sz w:val="24"/>
          <w:szCs w:val="24"/>
        </w:rPr>
        <w:t>First Aid</w:t>
      </w:r>
      <w:bookmarkEnd w:id="322"/>
    </w:p>
    <w:p w:rsidR="0021396C" w:rsidRDefault="0021396C" w:rsidP="0021396C">
      <w:pPr>
        <w:ind w:left="436"/>
        <w:rPr>
          <w:b/>
          <w:i/>
          <w:szCs w:val="24"/>
        </w:rPr>
      </w:pPr>
    </w:p>
    <w:p w:rsidR="00E53544" w:rsidRDefault="00885B8D" w:rsidP="0021396C">
      <w:pPr>
        <w:ind w:left="436"/>
        <w:rPr>
          <w:szCs w:val="24"/>
        </w:rPr>
      </w:pPr>
      <w:r>
        <w:rPr>
          <w:lang w:val="en-GB" w:eastAsia="en-GB"/>
        </w:rPr>
        <w:t>T</w:t>
      </w:r>
      <w:r w:rsidR="00E53544">
        <w:rPr>
          <w:lang w:val="en-GB" w:eastAsia="en-GB"/>
        </w:rPr>
        <w:t xml:space="preserve">he </w:t>
      </w:r>
      <w:r w:rsidR="00E53544">
        <w:t xml:space="preserve">Head teacher on behalf of the Governing Body </w:t>
      </w:r>
      <w:r w:rsidR="00E53544">
        <w:rPr>
          <w:lang w:val="en-GB" w:eastAsia="en-GB"/>
        </w:rPr>
        <w:t xml:space="preserve">are </w:t>
      </w:r>
      <w:r w:rsidR="0021396C" w:rsidRPr="00B66DC9">
        <w:rPr>
          <w:szCs w:val="24"/>
        </w:rPr>
        <w:t>responsible for ensuring that adequate first aid provision and firs</w:t>
      </w:r>
      <w:r w:rsidR="0021396C">
        <w:rPr>
          <w:szCs w:val="24"/>
        </w:rPr>
        <w:t>t</w:t>
      </w:r>
      <w:r w:rsidR="0021396C" w:rsidRPr="00B66DC9">
        <w:rPr>
          <w:szCs w:val="24"/>
        </w:rPr>
        <w:t xml:space="preserve"> aid facilities are in place in line with the requirements of the Health &amp; Safety (First Aid) Regulations 1981</w:t>
      </w:r>
      <w:r w:rsidR="00E53544">
        <w:rPr>
          <w:szCs w:val="24"/>
        </w:rPr>
        <w:t xml:space="preserve"> and will nominate a First Aid Coordinator </w:t>
      </w:r>
      <w:r w:rsidR="000D7FF7">
        <w:rPr>
          <w:i/>
          <w:szCs w:val="24"/>
        </w:rPr>
        <w:t xml:space="preserve">H Williams </w:t>
      </w:r>
      <w:r w:rsidR="00E53544">
        <w:rPr>
          <w:szCs w:val="24"/>
        </w:rPr>
        <w:t>who will ensure that:</w:t>
      </w:r>
    </w:p>
    <w:p w:rsidR="00E53544" w:rsidRDefault="00E53544" w:rsidP="0021396C">
      <w:pPr>
        <w:ind w:left="436"/>
        <w:rPr>
          <w:szCs w:val="24"/>
        </w:rPr>
      </w:pPr>
    </w:p>
    <w:p w:rsidR="00E53544" w:rsidRPr="00E53544" w:rsidRDefault="00E53544" w:rsidP="00371930">
      <w:pPr>
        <w:numPr>
          <w:ilvl w:val="0"/>
          <w:numId w:val="20"/>
        </w:numPr>
        <w:rPr>
          <w:rFonts w:cs="Arial"/>
          <w:color w:val="000000"/>
          <w:szCs w:val="24"/>
          <w:lang w:val="en" w:eastAsia="en-GB"/>
        </w:rPr>
      </w:pPr>
      <w:r>
        <w:rPr>
          <w:lang w:val="en-GB" w:eastAsia="en-GB"/>
        </w:rPr>
        <w:t xml:space="preserve">A First Aid Needs Assessment is carried out in order to determine the </w:t>
      </w:r>
      <w:r>
        <w:rPr>
          <w:rFonts w:cs="Arial"/>
          <w:color w:val="000000"/>
          <w:szCs w:val="24"/>
          <w:lang w:val="en" w:eastAsia="en-GB"/>
        </w:rPr>
        <w:t>provision of appropriate First Aiders during periods before and after the school day, during events, holidays and when lone working takes place</w:t>
      </w:r>
      <w:r>
        <w:rPr>
          <w:lang w:val="en-GB" w:eastAsia="en-GB"/>
        </w:rPr>
        <w:t>.</w:t>
      </w:r>
    </w:p>
    <w:p w:rsidR="00E53544" w:rsidRDefault="00E53544" w:rsidP="00371930">
      <w:pPr>
        <w:numPr>
          <w:ilvl w:val="0"/>
          <w:numId w:val="20"/>
        </w:numPr>
        <w:rPr>
          <w:szCs w:val="24"/>
        </w:rPr>
      </w:pPr>
      <w:r>
        <w:rPr>
          <w:szCs w:val="24"/>
        </w:rPr>
        <w:t>T</w:t>
      </w:r>
      <w:r w:rsidR="0021396C" w:rsidRPr="00E53544">
        <w:rPr>
          <w:szCs w:val="24"/>
        </w:rPr>
        <w:t>hat First Aiders have a current certificate and that new persons are trained should first aiders leave.</w:t>
      </w:r>
      <w:r w:rsidRPr="00E53544">
        <w:rPr>
          <w:szCs w:val="24"/>
        </w:rPr>
        <w:t xml:space="preserve"> </w:t>
      </w:r>
    </w:p>
    <w:p w:rsidR="00E53544" w:rsidRDefault="00E53544" w:rsidP="00371930">
      <w:pPr>
        <w:numPr>
          <w:ilvl w:val="0"/>
          <w:numId w:val="20"/>
        </w:numPr>
        <w:rPr>
          <w:szCs w:val="24"/>
        </w:rPr>
      </w:pPr>
      <w:r>
        <w:rPr>
          <w:szCs w:val="24"/>
        </w:rPr>
        <w:t xml:space="preserve">There are checks every term </w:t>
      </w:r>
      <w:r w:rsidRPr="00326AD8">
        <w:rPr>
          <w:szCs w:val="24"/>
        </w:rPr>
        <w:t xml:space="preserve">that the contents of first aid boxes </w:t>
      </w:r>
      <w:r>
        <w:rPr>
          <w:szCs w:val="24"/>
        </w:rPr>
        <w:t xml:space="preserve">and, if required, defibrillators </w:t>
      </w:r>
      <w:r w:rsidRPr="00326AD8">
        <w:rPr>
          <w:szCs w:val="24"/>
        </w:rPr>
        <w:t xml:space="preserve">are complete and replenished as necessary. </w:t>
      </w:r>
    </w:p>
    <w:p w:rsidR="00E53544" w:rsidRPr="00E53544" w:rsidRDefault="00E53544" w:rsidP="00371930">
      <w:pPr>
        <w:pStyle w:val="PlainText"/>
        <w:numPr>
          <w:ilvl w:val="0"/>
          <w:numId w:val="20"/>
        </w:numPr>
        <w:rPr>
          <w:rFonts w:ascii="Arial" w:hAnsi="Arial"/>
          <w:sz w:val="24"/>
        </w:rPr>
      </w:pPr>
      <w:r>
        <w:rPr>
          <w:rFonts w:ascii="Arial" w:hAnsi="Arial"/>
          <w:sz w:val="24"/>
        </w:rPr>
        <w:t>A travel first aid kit is available and is taken by an appointed member of staff when taking a group of children out of school.</w:t>
      </w:r>
    </w:p>
    <w:p w:rsidR="0021396C" w:rsidRPr="00E53544" w:rsidRDefault="0021396C" w:rsidP="00E53544">
      <w:pPr>
        <w:rPr>
          <w:rFonts w:cs="Arial"/>
          <w:color w:val="000000"/>
          <w:szCs w:val="24"/>
          <w:lang w:val="en" w:eastAsia="en-GB"/>
        </w:rPr>
      </w:pPr>
    </w:p>
    <w:p w:rsidR="0021396C" w:rsidRPr="00574F02" w:rsidRDefault="0021396C" w:rsidP="0021396C">
      <w:pPr>
        <w:tabs>
          <w:tab w:val="left" w:pos="-1440"/>
        </w:tabs>
        <w:ind w:left="796" w:hanging="720"/>
        <w:rPr>
          <w:rFonts w:cs="Arial"/>
          <w:szCs w:val="24"/>
          <w:lang w:val="en-GB" w:eastAsia="en-GB"/>
        </w:rPr>
      </w:pPr>
      <w:r>
        <w:rPr>
          <w:b/>
          <w:szCs w:val="24"/>
        </w:rPr>
        <w:tab/>
      </w:r>
      <w:r w:rsidRPr="00574F02">
        <w:rPr>
          <w:rFonts w:cs="Arial"/>
          <w:szCs w:val="24"/>
          <w:lang w:val="en-GB" w:eastAsia="en-GB"/>
        </w:rPr>
        <w:t>Where the first aider or Head teacher considers that hospital treatment is required the school should summon the emergency services for transport by ambulance</w:t>
      </w:r>
      <w:r>
        <w:rPr>
          <w:rFonts w:cs="Arial"/>
          <w:szCs w:val="24"/>
          <w:lang w:val="en-GB" w:eastAsia="en-GB"/>
        </w:rPr>
        <w:t>.</w:t>
      </w:r>
    </w:p>
    <w:p w:rsidR="0021396C" w:rsidRDefault="0021396C" w:rsidP="0021396C">
      <w:pPr>
        <w:ind w:left="796"/>
        <w:rPr>
          <w:rFonts w:cs="Arial"/>
          <w:szCs w:val="24"/>
          <w:lang w:val="en-GB" w:eastAsia="en-GB"/>
        </w:rPr>
      </w:pPr>
      <w:r w:rsidRPr="00574F02">
        <w:rPr>
          <w:rFonts w:cs="Arial"/>
          <w:szCs w:val="24"/>
          <w:lang w:val="en-GB" w:eastAsia="en-GB"/>
        </w:rPr>
        <w:t>If</w:t>
      </w:r>
      <w:r w:rsidRPr="00574F02">
        <w:rPr>
          <w:rFonts w:cs="Arial"/>
          <w:color w:val="000080"/>
          <w:szCs w:val="24"/>
          <w:lang w:val="en-GB" w:eastAsia="en-GB"/>
        </w:rPr>
        <w:t xml:space="preserve">, </w:t>
      </w:r>
      <w:r w:rsidRPr="00574F02">
        <w:rPr>
          <w:rFonts w:cs="Arial"/>
          <w:szCs w:val="24"/>
          <w:lang w:val="en-GB" w:eastAsia="en-GB"/>
        </w:rPr>
        <w:t>despite being fully appraised of the situation</w:t>
      </w:r>
      <w:r w:rsidRPr="00574F02">
        <w:rPr>
          <w:rFonts w:cs="Arial"/>
          <w:color w:val="000080"/>
          <w:szCs w:val="24"/>
          <w:lang w:val="en-GB" w:eastAsia="en-GB"/>
        </w:rPr>
        <w:t xml:space="preserve">, </w:t>
      </w:r>
      <w:r w:rsidRPr="00574F02">
        <w:rPr>
          <w:rFonts w:cs="Arial"/>
          <w:szCs w:val="24"/>
          <w:lang w:val="en-GB" w:eastAsia="en-GB"/>
        </w:rPr>
        <w:t>the emergency service does not consider it necessary for transport by ambulance</w:t>
      </w:r>
      <w:r w:rsidRPr="00574F02">
        <w:rPr>
          <w:rFonts w:cs="Arial"/>
          <w:color w:val="000080"/>
          <w:szCs w:val="24"/>
          <w:lang w:val="en-GB" w:eastAsia="en-GB"/>
        </w:rPr>
        <w:t>,</w:t>
      </w:r>
      <w:r w:rsidRPr="00574F02">
        <w:rPr>
          <w:rFonts w:cs="Arial"/>
          <w:color w:val="0000FF"/>
          <w:szCs w:val="24"/>
          <w:lang w:val="en-GB" w:eastAsia="en-GB"/>
        </w:rPr>
        <w:t> </w:t>
      </w:r>
      <w:r w:rsidRPr="00574F02">
        <w:rPr>
          <w:rFonts w:cs="Arial"/>
          <w:color w:val="000000"/>
          <w:szCs w:val="24"/>
          <w:lang w:val="en-GB" w:eastAsia="en-GB"/>
        </w:rPr>
        <w:t>but the school consider that further medical advice is required, the school should c</w:t>
      </w:r>
      <w:r>
        <w:rPr>
          <w:rFonts w:cs="Arial"/>
          <w:color w:val="000000"/>
          <w:szCs w:val="24"/>
          <w:lang w:val="en-GB" w:eastAsia="en-GB"/>
        </w:rPr>
        <w:t>ontact the pupil's next of kin.</w:t>
      </w:r>
      <w:r w:rsidRPr="00574F02">
        <w:rPr>
          <w:rFonts w:cs="Arial"/>
          <w:color w:val="000000"/>
          <w:szCs w:val="24"/>
          <w:lang w:val="en-GB" w:eastAsia="en-GB"/>
        </w:rPr>
        <w:t xml:space="preserve"> If the next of kin cannot be contacted and/or</w:t>
      </w:r>
      <w:r w:rsidRPr="00574F02">
        <w:rPr>
          <w:rFonts w:cs="Arial"/>
          <w:szCs w:val="24"/>
          <w:lang w:val="en-GB" w:eastAsia="en-GB"/>
        </w:rPr>
        <w:t xml:space="preserve"> do not have access to own transport, the school can, </w:t>
      </w:r>
      <w:r w:rsidRPr="00574F02">
        <w:rPr>
          <w:rFonts w:cs="Arial"/>
          <w:b/>
          <w:szCs w:val="24"/>
          <w:u w:val="single"/>
          <w:lang w:val="en-GB" w:eastAsia="en-GB"/>
        </w:rPr>
        <w:t>only</w:t>
      </w:r>
      <w:r w:rsidRPr="00574F02">
        <w:rPr>
          <w:rFonts w:cs="Arial"/>
          <w:color w:val="000080"/>
          <w:szCs w:val="24"/>
          <w:lang w:val="en-GB" w:eastAsia="en-GB"/>
        </w:rPr>
        <w:t xml:space="preserve"> </w:t>
      </w:r>
      <w:r w:rsidRPr="00574F02">
        <w:rPr>
          <w:rFonts w:cs="Arial"/>
          <w:szCs w:val="24"/>
          <w:lang w:val="en-GB" w:eastAsia="en-GB"/>
        </w:rPr>
        <w:t xml:space="preserve">in these </w:t>
      </w:r>
      <w:r w:rsidRPr="00AD28A2">
        <w:rPr>
          <w:rFonts w:cs="Arial"/>
          <w:b/>
          <w:szCs w:val="24"/>
          <w:u w:val="single"/>
          <w:lang w:val="en-GB" w:eastAsia="en-GB"/>
        </w:rPr>
        <w:t>exceptional</w:t>
      </w:r>
      <w:r w:rsidRPr="00574F02">
        <w:rPr>
          <w:rFonts w:cs="Arial"/>
          <w:szCs w:val="24"/>
          <w:lang w:val="en-GB" w:eastAsia="en-GB"/>
        </w:rPr>
        <w:t xml:space="preserve"> circumstances arrange to transport the injured person using their </w:t>
      </w:r>
      <w:r w:rsidRPr="00574F02">
        <w:rPr>
          <w:rFonts w:cs="Arial"/>
          <w:color w:val="000000"/>
          <w:szCs w:val="24"/>
          <w:lang w:val="en-GB" w:eastAsia="en-GB"/>
        </w:rPr>
        <w:t>school staff</w:t>
      </w:r>
      <w:r w:rsidRPr="00574F02">
        <w:rPr>
          <w:rFonts w:cs="Arial"/>
          <w:color w:val="0000FF"/>
          <w:szCs w:val="24"/>
          <w:lang w:val="en-GB" w:eastAsia="en-GB"/>
        </w:rPr>
        <w:t> </w:t>
      </w:r>
      <w:r w:rsidRPr="00574F02">
        <w:rPr>
          <w:rFonts w:cs="Arial"/>
          <w:szCs w:val="24"/>
          <w:lang w:val="en-GB" w:eastAsia="en-GB"/>
        </w:rPr>
        <w:t xml:space="preserve">transport.  </w:t>
      </w:r>
    </w:p>
    <w:p w:rsidR="0021396C" w:rsidRDefault="0021396C" w:rsidP="0021396C">
      <w:pPr>
        <w:ind w:left="796"/>
        <w:rPr>
          <w:rFonts w:cs="Arial"/>
          <w:szCs w:val="24"/>
          <w:lang w:val="en-GB" w:eastAsia="en-GB"/>
        </w:rPr>
      </w:pPr>
    </w:p>
    <w:p w:rsidR="0021396C" w:rsidRDefault="0021396C" w:rsidP="0021396C">
      <w:pPr>
        <w:ind w:left="796"/>
        <w:rPr>
          <w:rFonts w:cs="Arial"/>
          <w:szCs w:val="24"/>
          <w:lang w:val="en-GB" w:eastAsia="en-GB"/>
        </w:rPr>
      </w:pPr>
      <w:r w:rsidRPr="00574F02">
        <w:rPr>
          <w:rFonts w:cs="Arial"/>
          <w:szCs w:val="24"/>
          <w:lang w:val="en-GB" w:eastAsia="en-GB"/>
        </w:rPr>
        <w:t>Please note</w:t>
      </w:r>
      <w:r w:rsidR="00E53544">
        <w:rPr>
          <w:rFonts w:cs="Arial"/>
          <w:szCs w:val="24"/>
          <w:lang w:val="en-GB" w:eastAsia="en-GB"/>
        </w:rPr>
        <w:t>: th</w:t>
      </w:r>
      <w:r w:rsidRPr="00574F02">
        <w:rPr>
          <w:rFonts w:cs="Arial"/>
          <w:szCs w:val="24"/>
          <w:lang w:val="en-GB" w:eastAsia="en-GB"/>
        </w:rPr>
        <w:t xml:space="preserve">ey must be accompanied by an additional responsible adult </w:t>
      </w:r>
      <w:r>
        <w:rPr>
          <w:rFonts w:cs="Arial"/>
          <w:szCs w:val="24"/>
          <w:lang w:val="en-GB" w:eastAsia="en-GB"/>
        </w:rPr>
        <w:t>to support the injured person.</w:t>
      </w:r>
      <w:r w:rsidRPr="00574F02">
        <w:rPr>
          <w:rFonts w:cs="Arial"/>
          <w:szCs w:val="24"/>
          <w:lang w:val="en-GB" w:eastAsia="en-GB"/>
        </w:rPr>
        <w:t xml:space="preserve"> </w:t>
      </w:r>
      <w:r>
        <w:rPr>
          <w:rFonts w:cs="Arial"/>
          <w:szCs w:val="24"/>
          <w:lang w:val="en-GB" w:eastAsia="en-GB"/>
        </w:rPr>
        <w:t>A member of staff should stay with the injured child until their parents/guardians arrive at the hospital.</w:t>
      </w:r>
    </w:p>
    <w:p w:rsidR="0021396C" w:rsidRPr="00574F02" w:rsidRDefault="0021396C" w:rsidP="0021396C">
      <w:pPr>
        <w:ind w:left="796"/>
        <w:rPr>
          <w:rFonts w:cs="Arial"/>
          <w:szCs w:val="24"/>
          <w:lang w:val="en-GB" w:eastAsia="en-GB"/>
        </w:rPr>
      </w:pPr>
    </w:p>
    <w:p w:rsidR="00FB72B1" w:rsidRPr="0004166E" w:rsidRDefault="00FB72B1" w:rsidP="007A2428">
      <w:pPr>
        <w:pStyle w:val="Heading1"/>
        <w:numPr>
          <w:ilvl w:val="1"/>
          <w:numId w:val="58"/>
        </w:numPr>
        <w:rPr>
          <w:rFonts w:ascii="Arial" w:hAnsi="Arial" w:cs="Arial"/>
          <w:bCs/>
          <w:sz w:val="24"/>
          <w:szCs w:val="24"/>
          <w:lang w:val="en-US" w:eastAsia="en-US"/>
        </w:rPr>
      </w:pPr>
      <w:bookmarkStart w:id="323" w:name="_Toc56692449"/>
      <w:r w:rsidRPr="0004166E">
        <w:rPr>
          <w:rFonts w:ascii="Arial" w:hAnsi="Arial" w:cs="Arial"/>
          <w:bCs/>
          <w:sz w:val="24"/>
          <w:szCs w:val="24"/>
          <w:lang w:val="en-US" w:eastAsia="en-US"/>
        </w:rPr>
        <w:t>General</w:t>
      </w:r>
      <w:r>
        <w:rPr>
          <w:rFonts w:ascii="Arial" w:hAnsi="Arial" w:cs="Arial"/>
          <w:bCs/>
          <w:sz w:val="24"/>
          <w:szCs w:val="24"/>
          <w:lang w:val="en-US" w:eastAsia="en-US"/>
        </w:rPr>
        <w:t xml:space="preserve"> Tasks </w:t>
      </w:r>
      <w:r w:rsidRPr="0004166E">
        <w:rPr>
          <w:rFonts w:ascii="Arial" w:hAnsi="Arial" w:cs="Arial"/>
          <w:bCs/>
          <w:sz w:val="24"/>
          <w:szCs w:val="24"/>
          <w:lang w:val="en-US" w:eastAsia="en-US"/>
        </w:rPr>
        <w:t>Risk Assessments</w:t>
      </w:r>
      <w:bookmarkEnd w:id="323"/>
      <w:r w:rsidRPr="0004166E">
        <w:rPr>
          <w:rFonts w:ascii="Arial" w:hAnsi="Arial" w:cs="Arial"/>
          <w:bCs/>
          <w:sz w:val="24"/>
          <w:szCs w:val="24"/>
          <w:lang w:val="en-US" w:eastAsia="en-US"/>
        </w:rPr>
        <w:t xml:space="preserve">  </w:t>
      </w:r>
    </w:p>
    <w:p w:rsidR="00FB72B1" w:rsidRDefault="00FB72B1" w:rsidP="00FB72B1">
      <w:pPr>
        <w:rPr>
          <w:lang w:val="en-GB" w:eastAsia="en-GB"/>
        </w:rPr>
      </w:pPr>
    </w:p>
    <w:p w:rsidR="00FB72B1" w:rsidRDefault="00FB72B1" w:rsidP="00FB72B1">
      <w:pPr>
        <w:shd w:val="clear" w:color="auto" w:fill="FFFFFF"/>
        <w:spacing w:before="100" w:beforeAutospacing="1" w:after="180"/>
        <w:ind w:left="720"/>
        <w:rPr>
          <w:lang w:val="en-GB" w:eastAsia="en-GB"/>
        </w:rPr>
      </w:pPr>
      <w:r>
        <w:rPr>
          <w:lang w:val="en-GB" w:eastAsia="en-GB"/>
        </w:rPr>
        <w:t xml:space="preserve">Where required, the </w:t>
      </w:r>
      <w:r>
        <w:t xml:space="preserve">Head teacher on behalf of the Governing Body </w:t>
      </w:r>
      <w:r>
        <w:rPr>
          <w:lang w:val="en-GB" w:eastAsia="en-GB"/>
        </w:rPr>
        <w:t>will ensure that there are risk assessments for,</w:t>
      </w:r>
    </w:p>
    <w:p w:rsidR="00FB72B1" w:rsidRDefault="00FB72B1" w:rsidP="00371930">
      <w:pPr>
        <w:pStyle w:val="PlainText"/>
        <w:numPr>
          <w:ilvl w:val="0"/>
          <w:numId w:val="7"/>
        </w:numPr>
        <w:ind w:left="1156"/>
        <w:rPr>
          <w:rFonts w:ascii="Arial" w:hAnsi="Arial" w:cs="Arial"/>
          <w:sz w:val="24"/>
          <w:szCs w:val="24"/>
        </w:rPr>
      </w:pPr>
      <w:r>
        <w:rPr>
          <w:rFonts w:ascii="Arial" w:hAnsi="Arial" w:cs="Arial"/>
          <w:sz w:val="24"/>
          <w:szCs w:val="24"/>
        </w:rPr>
        <w:t>Confined Spaces</w:t>
      </w:r>
    </w:p>
    <w:p w:rsidR="00FB72B1" w:rsidRDefault="00FB72B1" w:rsidP="00371930">
      <w:pPr>
        <w:pStyle w:val="PlainText"/>
        <w:numPr>
          <w:ilvl w:val="0"/>
          <w:numId w:val="7"/>
        </w:numPr>
        <w:ind w:left="1156"/>
        <w:rPr>
          <w:rFonts w:ascii="Arial" w:hAnsi="Arial" w:cs="Arial"/>
          <w:sz w:val="24"/>
          <w:szCs w:val="24"/>
        </w:rPr>
      </w:pPr>
      <w:r>
        <w:rPr>
          <w:rFonts w:ascii="Arial" w:hAnsi="Arial" w:cs="Arial"/>
          <w:sz w:val="24"/>
          <w:szCs w:val="24"/>
        </w:rPr>
        <w:t>Adverse weather</w:t>
      </w:r>
    </w:p>
    <w:p w:rsidR="00FB72B1" w:rsidRDefault="00FB72B1" w:rsidP="00371930">
      <w:pPr>
        <w:pStyle w:val="PlainText"/>
        <w:numPr>
          <w:ilvl w:val="0"/>
          <w:numId w:val="7"/>
        </w:numPr>
        <w:ind w:left="1156"/>
        <w:rPr>
          <w:rFonts w:ascii="Arial" w:hAnsi="Arial" w:cs="Arial"/>
          <w:sz w:val="24"/>
          <w:szCs w:val="24"/>
        </w:rPr>
      </w:pPr>
      <w:r>
        <w:rPr>
          <w:rFonts w:ascii="Arial" w:hAnsi="Arial" w:cs="Arial"/>
          <w:sz w:val="24"/>
          <w:szCs w:val="24"/>
        </w:rPr>
        <w:t>Working with Live Electrical Equipment</w:t>
      </w:r>
    </w:p>
    <w:p w:rsidR="00FB72B1" w:rsidRDefault="00FB72B1" w:rsidP="00371930">
      <w:pPr>
        <w:pStyle w:val="PlainText"/>
        <w:numPr>
          <w:ilvl w:val="0"/>
          <w:numId w:val="7"/>
        </w:numPr>
        <w:ind w:left="1156"/>
        <w:rPr>
          <w:rFonts w:ascii="Arial" w:hAnsi="Arial" w:cs="Arial"/>
          <w:sz w:val="24"/>
          <w:szCs w:val="24"/>
        </w:rPr>
      </w:pPr>
      <w:r>
        <w:rPr>
          <w:rFonts w:ascii="Arial" w:hAnsi="Arial" w:cs="Arial"/>
          <w:sz w:val="24"/>
          <w:szCs w:val="24"/>
        </w:rPr>
        <w:t xml:space="preserve">Cleaning </w:t>
      </w:r>
    </w:p>
    <w:p w:rsidR="00FB72B1" w:rsidRDefault="00FB72B1" w:rsidP="00FB72B1">
      <w:pPr>
        <w:pStyle w:val="PlainText"/>
        <w:ind w:left="796"/>
        <w:rPr>
          <w:rFonts w:ascii="Arial" w:hAnsi="Arial" w:cs="Arial"/>
          <w:sz w:val="24"/>
          <w:szCs w:val="24"/>
        </w:rPr>
      </w:pPr>
    </w:p>
    <w:p w:rsidR="00FB72B1" w:rsidRDefault="00FB72B1" w:rsidP="00FB72B1">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FB72B1" w:rsidRDefault="00FB72B1" w:rsidP="00FB72B1">
      <w:pPr>
        <w:pStyle w:val="PlainText"/>
        <w:ind w:left="796"/>
        <w:rPr>
          <w:rFonts w:ascii="Arial" w:hAnsi="Arial" w:cs="Arial"/>
          <w:sz w:val="24"/>
          <w:szCs w:val="24"/>
        </w:rPr>
      </w:pPr>
    </w:p>
    <w:p w:rsidR="00FB72B1" w:rsidRPr="0004166E" w:rsidRDefault="00FB72B1" w:rsidP="00FB72B1">
      <w:pPr>
        <w:pStyle w:val="PlainText"/>
        <w:ind w:left="796"/>
        <w:rPr>
          <w:rFonts w:ascii="Arial" w:hAnsi="Arial"/>
          <w:sz w:val="24"/>
          <w:lang w:val="en-GB" w:eastAsia="en-GB"/>
        </w:rPr>
      </w:pPr>
      <w:r w:rsidRPr="0004166E">
        <w:rPr>
          <w:rFonts w:ascii="Arial" w:hAnsi="Arial"/>
          <w:sz w:val="24"/>
          <w:lang w:val="en-GB" w:eastAsia="en-GB"/>
        </w:rPr>
        <w:t xml:space="preserve">The </w:t>
      </w:r>
      <w:r>
        <w:rPr>
          <w:rFonts w:ascii="Arial" w:hAnsi="Arial"/>
          <w:sz w:val="24"/>
          <w:lang w:val="en-GB" w:eastAsia="en-GB"/>
        </w:rPr>
        <w:t xml:space="preserve">risk </w:t>
      </w:r>
      <w:r w:rsidRPr="0004166E">
        <w:rPr>
          <w:rFonts w:ascii="Arial" w:hAnsi="Arial"/>
          <w:sz w:val="24"/>
          <w:lang w:val="en-GB" w:eastAsia="en-GB"/>
        </w:rPr>
        <w:t xml:space="preserve">assessment is </w:t>
      </w:r>
      <w:r>
        <w:rPr>
          <w:rFonts w:ascii="Arial" w:hAnsi="Arial"/>
          <w:sz w:val="24"/>
          <w:lang w:val="en-GB" w:eastAsia="en-GB"/>
        </w:rPr>
        <w:t xml:space="preserve">to be </w:t>
      </w:r>
      <w:r w:rsidRPr="0004166E">
        <w:rPr>
          <w:rFonts w:ascii="Arial" w:hAnsi="Arial"/>
          <w:sz w:val="24"/>
          <w:lang w:val="en-GB" w:eastAsia="en-GB"/>
        </w:rPr>
        <w:t xml:space="preserve">reviewed on an annual basis or when there are changes. </w:t>
      </w:r>
    </w:p>
    <w:p w:rsidR="0021396C" w:rsidRPr="00574F02" w:rsidRDefault="0021396C" w:rsidP="0021396C">
      <w:pPr>
        <w:tabs>
          <w:tab w:val="left" w:pos="-1440"/>
        </w:tabs>
        <w:ind w:left="796" w:hanging="720"/>
        <w:rPr>
          <w:lang w:val="en-GB"/>
        </w:rPr>
      </w:pPr>
    </w:p>
    <w:p w:rsidR="0021396C" w:rsidRDefault="0021396C" w:rsidP="00E53544">
      <w:pPr>
        <w:pStyle w:val="PlainText"/>
        <w:rPr>
          <w:rFonts w:ascii="Arial" w:hAnsi="Arial"/>
          <w:sz w:val="24"/>
        </w:rPr>
      </w:pPr>
    </w:p>
    <w:p w:rsidR="00FB72B1" w:rsidRDefault="00FB72B1" w:rsidP="007A2428">
      <w:pPr>
        <w:numPr>
          <w:ilvl w:val="0"/>
          <w:numId w:val="58"/>
        </w:numPr>
        <w:rPr>
          <w:b/>
          <w:bCs/>
          <w:lang w:val="en-GB" w:eastAsia="en-GB"/>
        </w:rPr>
      </w:pPr>
      <w:r>
        <w:rPr>
          <w:b/>
          <w:bCs/>
          <w:lang w:val="en-GB" w:eastAsia="en-GB"/>
        </w:rPr>
        <w:t>EQUIPMENT</w:t>
      </w:r>
    </w:p>
    <w:p w:rsidR="00FB72B1" w:rsidRDefault="00FB72B1" w:rsidP="00FB72B1">
      <w:pPr>
        <w:pStyle w:val="PlainText"/>
        <w:rPr>
          <w:rFonts w:ascii="Arial" w:hAnsi="Arial"/>
          <w:sz w:val="24"/>
        </w:rPr>
      </w:pPr>
    </w:p>
    <w:p w:rsidR="00FB72B1" w:rsidRDefault="00FB72B1" w:rsidP="007A2428">
      <w:pPr>
        <w:pStyle w:val="Heading1"/>
        <w:numPr>
          <w:ilvl w:val="1"/>
          <w:numId w:val="58"/>
        </w:numPr>
        <w:rPr>
          <w:rFonts w:ascii="Arial" w:hAnsi="Arial" w:cs="Arial"/>
          <w:sz w:val="24"/>
          <w:szCs w:val="24"/>
        </w:rPr>
      </w:pPr>
      <w:bookmarkStart w:id="324" w:name="_Toc490486932"/>
      <w:bookmarkStart w:id="325" w:name="_Toc56692450"/>
      <w:r w:rsidRPr="0071055C">
        <w:rPr>
          <w:rFonts w:ascii="Arial" w:hAnsi="Arial" w:cs="Arial"/>
          <w:sz w:val="24"/>
          <w:szCs w:val="24"/>
        </w:rPr>
        <w:t xml:space="preserve">Safe use of Portable Electrical Appliances </w:t>
      </w:r>
      <w:r>
        <w:rPr>
          <w:rFonts w:ascii="Arial" w:hAnsi="Arial" w:cs="Arial"/>
          <w:sz w:val="24"/>
          <w:szCs w:val="24"/>
        </w:rPr>
        <w:t>and Fixed Electrical Systems</w:t>
      </w:r>
      <w:bookmarkEnd w:id="324"/>
      <w:bookmarkEnd w:id="325"/>
    </w:p>
    <w:p w:rsidR="00FB72B1" w:rsidRPr="005E6895" w:rsidRDefault="00FB72B1" w:rsidP="00FB72B1">
      <w:pPr>
        <w:rPr>
          <w:lang w:val="en-GB" w:eastAsia="en-GB"/>
        </w:rPr>
      </w:pPr>
    </w:p>
    <w:p w:rsidR="00FB72B1" w:rsidRDefault="00FB72B1" w:rsidP="00FB72B1">
      <w:pPr>
        <w:ind w:left="1010"/>
        <w:rPr>
          <w:lang w:val="en-GB" w:eastAsia="en-GB"/>
        </w:rPr>
      </w:pPr>
      <w:r>
        <w:rPr>
          <w:lang w:val="en-GB" w:eastAsia="en-GB"/>
        </w:rPr>
        <w:t xml:space="preserve">The </w:t>
      </w:r>
      <w:r>
        <w:t xml:space="preserve">Head teacher on behalf of the Governing Body </w:t>
      </w:r>
      <w:r>
        <w:rPr>
          <w:lang w:val="en-GB" w:eastAsia="en-GB"/>
        </w:rPr>
        <w:t>will ensure that portable and transportable (PAT) electrical equipment and fixed electrical systems are safe for use by employees and visitors by:</w:t>
      </w:r>
    </w:p>
    <w:p w:rsidR="00FB72B1" w:rsidRDefault="00FB72B1" w:rsidP="00FB72B1">
      <w:pPr>
        <w:ind w:left="1010"/>
        <w:rPr>
          <w:lang w:val="en-GB" w:eastAsia="en-GB"/>
        </w:rPr>
      </w:pPr>
    </w:p>
    <w:p w:rsidR="00FB72B1" w:rsidRDefault="00FB72B1" w:rsidP="00371930">
      <w:pPr>
        <w:numPr>
          <w:ilvl w:val="0"/>
          <w:numId w:val="12"/>
        </w:numPr>
        <w:ind w:left="1370"/>
        <w:rPr>
          <w:lang w:val="en-GB" w:eastAsia="en-GB"/>
        </w:rPr>
      </w:pPr>
      <w:r>
        <w:rPr>
          <w:lang w:val="en-GB" w:eastAsia="en-GB"/>
        </w:rPr>
        <w:t>Ensuring that there is an inventory of electrical appliances</w:t>
      </w:r>
    </w:p>
    <w:p w:rsidR="00FB72B1" w:rsidRDefault="00FB72B1" w:rsidP="00371930">
      <w:pPr>
        <w:numPr>
          <w:ilvl w:val="0"/>
          <w:numId w:val="12"/>
        </w:numPr>
        <w:ind w:left="1370"/>
        <w:rPr>
          <w:lang w:val="en-GB" w:eastAsia="en-GB"/>
        </w:rPr>
      </w:pPr>
      <w:r>
        <w:rPr>
          <w:lang w:val="en-GB" w:eastAsia="en-GB"/>
        </w:rPr>
        <w:t>Portable and transportable electrical equipment is included in risk assessments</w:t>
      </w:r>
    </w:p>
    <w:p w:rsidR="00FB72B1" w:rsidRPr="006B09FB" w:rsidRDefault="00FB72B1" w:rsidP="00371930">
      <w:pPr>
        <w:numPr>
          <w:ilvl w:val="0"/>
          <w:numId w:val="12"/>
        </w:numPr>
        <w:ind w:left="1370"/>
        <w:rPr>
          <w:lang w:val="en-GB" w:eastAsia="en-GB"/>
        </w:rPr>
      </w:pPr>
      <w:r>
        <w:t xml:space="preserve">All portable items of electrical equipment will be subject to PAT (portable appliance testing) in accordance with Local Authority Health and Safety Management Arrangements for Portable Appliance Testing and Inspection, conducted by </w:t>
      </w:r>
      <w:r w:rsidR="000D7FF7">
        <w:rPr>
          <w:i/>
        </w:rPr>
        <w:t>Cal Barrie.</w:t>
      </w:r>
    </w:p>
    <w:p w:rsidR="00FB72B1" w:rsidRPr="006B09FB" w:rsidRDefault="00FB72B1" w:rsidP="00371930">
      <w:pPr>
        <w:numPr>
          <w:ilvl w:val="0"/>
          <w:numId w:val="12"/>
        </w:numPr>
        <w:ind w:left="1370"/>
        <w:rPr>
          <w:lang w:val="en-GB" w:eastAsia="en-GB"/>
        </w:rPr>
      </w:pPr>
      <w:r w:rsidRPr="006B09FB">
        <w:t>There are records of formal test/inspection results for all electrical appliances.</w:t>
      </w:r>
    </w:p>
    <w:p w:rsidR="00FB72B1" w:rsidRPr="006B09FB" w:rsidRDefault="00FB72B1" w:rsidP="00371930">
      <w:pPr>
        <w:numPr>
          <w:ilvl w:val="0"/>
          <w:numId w:val="12"/>
        </w:numPr>
        <w:ind w:left="1370"/>
        <w:rPr>
          <w:lang w:val="en-GB" w:eastAsia="en-GB"/>
        </w:rPr>
      </w:pPr>
      <w:r>
        <w:t>Employees who operate electrical equipment carry out visual checks prior to use.</w:t>
      </w:r>
    </w:p>
    <w:p w:rsidR="00FB72B1" w:rsidRPr="006B09FB" w:rsidRDefault="00FB72B1" w:rsidP="00371930">
      <w:pPr>
        <w:numPr>
          <w:ilvl w:val="0"/>
          <w:numId w:val="12"/>
        </w:numPr>
        <w:ind w:left="1370"/>
        <w:rPr>
          <w:lang w:val="en-GB" w:eastAsia="en-GB"/>
        </w:rPr>
      </w:pPr>
      <w:r>
        <w:t xml:space="preserve">Personal items of equipment (electrical or mechanical) will not be brought into the school without prior authorisation and subjected to the same tests as school equipment.  </w:t>
      </w:r>
    </w:p>
    <w:p w:rsidR="00FB72B1" w:rsidRPr="006B09FB" w:rsidRDefault="00FB72B1" w:rsidP="00371930">
      <w:pPr>
        <w:numPr>
          <w:ilvl w:val="0"/>
          <w:numId w:val="12"/>
        </w:numPr>
        <w:ind w:left="1370"/>
        <w:rPr>
          <w:lang w:val="en-GB" w:eastAsia="en-GB"/>
        </w:rPr>
      </w:pPr>
      <w:r>
        <w:t>Manufacturer’s instructions are available for higher risk electrical equipment and these are shared with staff.</w:t>
      </w:r>
    </w:p>
    <w:p w:rsidR="00FB72B1" w:rsidRPr="006B09FB" w:rsidRDefault="00FB72B1" w:rsidP="00371930">
      <w:pPr>
        <w:numPr>
          <w:ilvl w:val="0"/>
          <w:numId w:val="12"/>
        </w:numPr>
        <w:ind w:left="1370"/>
        <w:rPr>
          <w:lang w:val="en-GB" w:eastAsia="en-GB"/>
        </w:rPr>
      </w:pPr>
      <w:r>
        <w:t>The fixed wiring and electrical system is inspected by an electrical contractor on a five yearly basis and the inspection reports are available. All remedial actions are completed.</w:t>
      </w:r>
    </w:p>
    <w:p w:rsidR="00FB72B1" w:rsidRDefault="00FB72B1" w:rsidP="00FB72B1">
      <w:pPr>
        <w:pStyle w:val="Heading1"/>
        <w:rPr>
          <w:rFonts w:ascii="Arial" w:hAnsi="Arial" w:cs="Arial"/>
          <w:sz w:val="24"/>
          <w:szCs w:val="24"/>
        </w:rPr>
      </w:pPr>
      <w:bookmarkStart w:id="326" w:name="_Toc490486967"/>
    </w:p>
    <w:p w:rsidR="00FB72B1" w:rsidRDefault="00FB72B1" w:rsidP="00FB72B1">
      <w:pPr>
        <w:pStyle w:val="Heading1"/>
        <w:rPr>
          <w:rFonts w:ascii="Arial" w:hAnsi="Arial" w:cs="Arial"/>
          <w:sz w:val="24"/>
          <w:szCs w:val="24"/>
        </w:rPr>
      </w:pPr>
    </w:p>
    <w:p w:rsidR="00FB72B1" w:rsidRDefault="00FB72B1" w:rsidP="007A2428">
      <w:pPr>
        <w:pStyle w:val="Heading1"/>
        <w:numPr>
          <w:ilvl w:val="1"/>
          <w:numId w:val="58"/>
        </w:numPr>
        <w:rPr>
          <w:rFonts w:ascii="Arial" w:hAnsi="Arial" w:cs="Arial"/>
          <w:sz w:val="24"/>
          <w:szCs w:val="24"/>
        </w:rPr>
      </w:pPr>
      <w:bookmarkStart w:id="327" w:name="_Toc56692451"/>
      <w:r>
        <w:rPr>
          <w:rFonts w:ascii="Arial" w:hAnsi="Arial" w:cs="Arial"/>
          <w:sz w:val="24"/>
          <w:szCs w:val="24"/>
        </w:rPr>
        <w:t>W</w:t>
      </w:r>
      <w:r w:rsidRPr="00324E41">
        <w:rPr>
          <w:rFonts w:ascii="Arial" w:hAnsi="Arial" w:cs="Arial"/>
          <w:sz w:val="24"/>
          <w:szCs w:val="24"/>
        </w:rPr>
        <w:t>ork Equipment</w:t>
      </w:r>
      <w:bookmarkEnd w:id="326"/>
      <w:r w:rsidR="00616DAC">
        <w:rPr>
          <w:rFonts w:ascii="Arial" w:hAnsi="Arial" w:cs="Arial"/>
          <w:sz w:val="24"/>
          <w:szCs w:val="24"/>
        </w:rPr>
        <w:t xml:space="preserve"> / Lifting Equipment / Pressure Systems</w:t>
      </w:r>
      <w:bookmarkEnd w:id="327"/>
      <w:r w:rsidR="00616DAC">
        <w:rPr>
          <w:rFonts w:ascii="Arial" w:hAnsi="Arial" w:cs="Arial"/>
          <w:sz w:val="24"/>
          <w:szCs w:val="24"/>
        </w:rPr>
        <w:t xml:space="preserve"> </w:t>
      </w:r>
    </w:p>
    <w:p w:rsidR="00FB72B1" w:rsidRPr="00C12D1C" w:rsidRDefault="00FB72B1" w:rsidP="00FB72B1">
      <w:pPr>
        <w:rPr>
          <w:lang w:val="en-GB" w:eastAsia="en-GB"/>
        </w:rPr>
      </w:pPr>
    </w:p>
    <w:p w:rsidR="00FB72B1" w:rsidRDefault="00FB72B1" w:rsidP="00FB72B1">
      <w:pPr>
        <w:ind w:left="1010"/>
        <w:rPr>
          <w:lang w:val="en-GB" w:eastAsia="en-GB"/>
        </w:rPr>
      </w:pPr>
      <w:r w:rsidRPr="00616DAC">
        <w:rPr>
          <w:b/>
          <w:bCs/>
          <w:lang w:val="en-GB" w:eastAsia="en-GB"/>
        </w:rPr>
        <w:t>Work equipment</w:t>
      </w:r>
      <w:r>
        <w:rPr>
          <w:lang w:val="en-GB" w:eastAsia="en-GB"/>
        </w:rPr>
        <w:t xml:space="preserve"> is almost any equipment used by an employee, pupil, and visitor whilst at work and includes:</w:t>
      </w:r>
    </w:p>
    <w:p w:rsidR="00FB72B1" w:rsidRDefault="00FB72B1" w:rsidP="00371930">
      <w:pPr>
        <w:numPr>
          <w:ilvl w:val="0"/>
          <w:numId w:val="12"/>
        </w:numPr>
        <w:ind w:left="1370"/>
        <w:rPr>
          <w:lang w:val="en-GB" w:eastAsia="en-GB"/>
        </w:rPr>
      </w:pPr>
      <w:r>
        <w:rPr>
          <w:lang w:val="en-GB" w:eastAsia="en-GB"/>
        </w:rPr>
        <w:t>Machines such as circular saws, drills, photocopiers, mowers, strimmer’s, leaf blowers</w:t>
      </w:r>
    </w:p>
    <w:p w:rsidR="00FB72B1" w:rsidRDefault="00FB72B1" w:rsidP="00371930">
      <w:pPr>
        <w:numPr>
          <w:ilvl w:val="0"/>
          <w:numId w:val="12"/>
        </w:numPr>
        <w:ind w:left="1370"/>
        <w:rPr>
          <w:lang w:val="en-GB" w:eastAsia="en-GB"/>
        </w:rPr>
      </w:pPr>
      <w:r>
        <w:rPr>
          <w:lang w:val="en-GB" w:eastAsia="en-GB"/>
        </w:rPr>
        <w:t>Hand tools- screwdrivers, hammers, knives, chisels</w:t>
      </w:r>
    </w:p>
    <w:p w:rsidR="00FB72B1" w:rsidRDefault="00FB72B1" w:rsidP="00371930">
      <w:pPr>
        <w:numPr>
          <w:ilvl w:val="0"/>
          <w:numId w:val="12"/>
        </w:numPr>
        <w:ind w:left="1370"/>
        <w:rPr>
          <w:lang w:val="en-GB" w:eastAsia="en-GB"/>
        </w:rPr>
      </w:pPr>
      <w:r>
        <w:rPr>
          <w:lang w:val="en-GB" w:eastAsia="en-GB"/>
        </w:rPr>
        <w:t>Lifting equipment- hoists, lifting slings, stair lifts, changing beds</w:t>
      </w:r>
    </w:p>
    <w:p w:rsidR="00FB72B1" w:rsidRDefault="00FB72B1" w:rsidP="00371930">
      <w:pPr>
        <w:numPr>
          <w:ilvl w:val="0"/>
          <w:numId w:val="12"/>
        </w:numPr>
        <w:ind w:left="1370"/>
        <w:rPr>
          <w:lang w:val="en-GB" w:eastAsia="en-GB"/>
        </w:rPr>
      </w:pPr>
      <w:r>
        <w:rPr>
          <w:lang w:val="en-GB" w:eastAsia="en-GB"/>
        </w:rPr>
        <w:t>Other equipment such as ladder, trolleys, water pressure cleaners</w:t>
      </w:r>
    </w:p>
    <w:p w:rsidR="00FB72B1" w:rsidRPr="00FB72B1" w:rsidRDefault="00FB72B1" w:rsidP="00371930">
      <w:pPr>
        <w:numPr>
          <w:ilvl w:val="0"/>
          <w:numId w:val="12"/>
        </w:numPr>
        <w:ind w:left="1370"/>
        <w:rPr>
          <w:lang w:val="en-GB" w:eastAsia="en-GB"/>
        </w:rPr>
      </w:pPr>
      <w:r w:rsidRPr="00FB72B1">
        <w:rPr>
          <w:lang w:val="en-GB" w:eastAsia="en-GB"/>
        </w:rPr>
        <w:t>Includes equipment which employees provide for their own use at work.</w:t>
      </w:r>
    </w:p>
    <w:p w:rsidR="00616DAC" w:rsidRDefault="00616DAC" w:rsidP="00616DAC">
      <w:pPr>
        <w:ind w:left="1010"/>
        <w:rPr>
          <w:lang w:val="en-GB" w:eastAsia="en-GB"/>
        </w:rPr>
      </w:pPr>
    </w:p>
    <w:p w:rsidR="00616DAC" w:rsidRPr="00616DAC" w:rsidRDefault="00616DAC" w:rsidP="00616DAC">
      <w:pPr>
        <w:ind w:left="1010"/>
        <w:rPr>
          <w:lang w:val="en-GB" w:eastAsia="en-GB"/>
        </w:rPr>
      </w:pPr>
      <w:r w:rsidRPr="00616DAC">
        <w:rPr>
          <w:b/>
          <w:bCs/>
          <w:lang w:val="en-GB" w:eastAsia="en-GB"/>
        </w:rPr>
        <w:t>Lifting equipment</w:t>
      </w:r>
      <w:r w:rsidRPr="00616DAC">
        <w:rPr>
          <w:lang w:val="en-GB" w:eastAsia="en-GB"/>
        </w:rPr>
        <w:t xml:space="preserve"> is any work equipment, including any lifting accessories, used in lifting operations, such as hoists, goods and passenger lifts, vehicle tail lifts fitted to vehicles, cleaning cradles and its suspension equipment, tele-handlers. The ‘are relevant to all activities involving the lifting and lowering of loads, whether those loads are goods, equipment or people. </w:t>
      </w:r>
    </w:p>
    <w:p w:rsidR="00616DAC" w:rsidRPr="00616DAC" w:rsidRDefault="00616DAC" w:rsidP="00616DAC">
      <w:pPr>
        <w:ind w:left="1010"/>
        <w:rPr>
          <w:lang w:val="en-GB" w:eastAsia="en-GB"/>
        </w:rPr>
      </w:pPr>
    </w:p>
    <w:p w:rsidR="00FB72B1" w:rsidRDefault="00616DAC" w:rsidP="00616DAC">
      <w:pPr>
        <w:ind w:left="1010"/>
        <w:rPr>
          <w:lang w:val="en-GB" w:eastAsia="en-GB"/>
        </w:rPr>
      </w:pPr>
      <w:r w:rsidRPr="00616DAC">
        <w:rPr>
          <w:b/>
          <w:bCs/>
          <w:lang w:val="en-GB" w:eastAsia="en-GB"/>
        </w:rPr>
        <w:lastRenderedPageBreak/>
        <w:t>Pressure Systems</w:t>
      </w:r>
      <w:r w:rsidRPr="00616DAC">
        <w:rPr>
          <w:lang w:val="en-GB" w:eastAsia="en-GB"/>
        </w:rPr>
        <w:t xml:space="preserve"> </w:t>
      </w:r>
      <w:r w:rsidR="00C41E10" w:rsidRPr="00616DAC">
        <w:rPr>
          <w:lang w:val="en-GB" w:eastAsia="en-GB"/>
        </w:rPr>
        <w:t>are concerned with equipment or systems which contain steam at any pressure, gases which exert a pressure in excess of 0.5 bar above atmospheric pressure or fluids, which may be mixtures of liquids, gases and vapours where the gas or vapour phase may exert a pressure in excess of 0.5 bar above atmospheric pressure.</w:t>
      </w:r>
      <w:r w:rsidRPr="00616DAC">
        <w:rPr>
          <w:lang w:val="en-GB" w:eastAsia="en-GB"/>
        </w:rPr>
        <w:t xml:space="preserve"> </w:t>
      </w:r>
      <w:r w:rsidR="00C41E10" w:rsidRPr="00616DAC">
        <w:rPr>
          <w:lang w:val="en-GB" w:eastAsia="en-GB"/>
        </w:rPr>
        <w:t xml:space="preserve">This could include, but would not be limited to, items such as compressors, air receivers, autoclaves, boilers and steam heating systems, pressure cookers and steamers, coffee machines and process plant and equipment. </w:t>
      </w:r>
    </w:p>
    <w:p w:rsidR="00616DAC" w:rsidRPr="00616DAC" w:rsidRDefault="00616DAC" w:rsidP="00616DAC">
      <w:pPr>
        <w:ind w:left="1010"/>
        <w:rPr>
          <w:lang w:val="en-GB" w:eastAsia="en-GB"/>
        </w:rPr>
      </w:pPr>
    </w:p>
    <w:p w:rsidR="00FB72B1" w:rsidRDefault="00FB72B1" w:rsidP="00FB72B1">
      <w:pPr>
        <w:ind w:left="1010"/>
        <w:rPr>
          <w:lang w:val="en-GB" w:eastAsia="en-GB"/>
        </w:rPr>
      </w:pPr>
      <w:r>
        <w:rPr>
          <w:lang w:val="en-GB" w:eastAsia="en-GB"/>
        </w:rPr>
        <w:t xml:space="preserve">The </w:t>
      </w:r>
      <w:r w:rsidRPr="00FB72B1">
        <w:rPr>
          <w:lang w:val="en-GB" w:eastAsia="en-GB"/>
        </w:rPr>
        <w:t>Head teacher on behalf of the Governing Body</w:t>
      </w:r>
      <w:r>
        <w:rPr>
          <w:lang w:val="en-GB" w:eastAsia="en-GB"/>
        </w:rPr>
        <w:t xml:space="preserve"> recognises that even simple hand tools can cause serious injuries through misuse, lack of training or poor maintenance. In accordance with the Provision and Use of Workplace Equipment (PUWER) Regulations 1998</w:t>
      </w:r>
      <w:r w:rsidR="00C41E10">
        <w:rPr>
          <w:lang w:val="en-GB" w:eastAsia="en-GB"/>
        </w:rPr>
        <w:t xml:space="preserve">, </w:t>
      </w:r>
      <w:r w:rsidR="00C41E10" w:rsidRPr="00010251">
        <w:rPr>
          <w:rFonts w:cs="Arial"/>
        </w:rPr>
        <w:t xml:space="preserve">Lifting Operations and Lifting Equipment Regulations 1998 (LOLER) </w:t>
      </w:r>
      <w:r w:rsidR="00C41E10" w:rsidRPr="00616DAC">
        <w:rPr>
          <w:lang w:val="en-GB" w:eastAsia="en-GB"/>
        </w:rPr>
        <w:t>and the Pressure Systems Safety Regulations 2000 and</w:t>
      </w:r>
      <w:r>
        <w:rPr>
          <w:lang w:val="en-GB" w:eastAsia="en-GB"/>
        </w:rPr>
        <w:t xml:space="preserve"> will ensure:</w:t>
      </w:r>
    </w:p>
    <w:p w:rsidR="00FB72B1" w:rsidRDefault="00FB72B1" w:rsidP="00FB72B1">
      <w:pPr>
        <w:rPr>
          <w:lang w:val="en-GB" w:eastAsia="en-GB"/>
        </w:rPr>
      </w:pPr>
    </w:p>
    <w:p w:rsidR="00FB72B1" w:rsidRDefault="005B59E7" w:rsidP="00371930">
      <w:pPr>
        <w:numPr>
          <w:ilvl w:val="0"/>
          <w:numId w:val="12"/>
        </w:numPr>
        <w:ind w:left="1370"/>
        <w:rPr>
          <w:lang w:val="en-GB" w:eastAsia="en-GB"/>
        </w:rPr>
      </w:pPr>
      <w:r>
        <w:rPr>
          <w:lang w:val="en-GB" w:eastAsia="en-GB"/>
        </w:rPr>
        <w:t>A</w:t>
      </w:r>
      <w:r w:rsidR="00FB72B1">
        <w:rPr>
          <w:lang w:val="en-GB" w:eastAsia="en-GB"/>
        </w:rPr>
        <w:t xml:space="preserve"> risk assessment of equipment is undertaken to take into consideration:</w:t>
      </w:r>
    </w:p>
    <w:p w:rsidR="005B59E7" w:rsidRDefault="005B59E7" w:rsidP="00371930">
      <w:pPr>
        <w:pStyle w:val="ListParagraph"/>
        <w:numPr>
          <w:ilvl w:val="2"/>
          <w:numId w:val="19"/>
        </w:numPr>
        <w:contextualSpacing/>
        <w:rPr>
          <w:rFonts w:cs="Arial"/>
        </w:rPr>
      </w:pPr>
      <w:r>
        <w:rPr>
          <w:rFonts w:cs="Arial"/>
        </w:rPr>
        <w:t>The individual hazards presented by the equipment</w:t>
      </w:r>
    </w:p>
    <w:p w:rsidR="00FB72B1" w:rsidRPr="00FB72B1" w:rsidRDefault="00FB72B1" w:rsidP="00371930">
      <w:pPr>
        <w:pStyle w:val="ListParagraph"/>
        <w:numPr>
          <w:ilvl w:val="2"/>
          <w:numId w:val="19"/>
        </w:numPr>
        <w:contextualSpacing/>
        <w:rPr>
          <w:rFonts w:cs="Arial"/>
        </w:rPr>
      </w:pPr>
      <w:r w:rsidRPr="00FB72B1">
        <w:rPr>
          <w:rFonts w:cs="Arial"/>
        </w:rPr>
        <w:t>Appropriate selection of equipment for the task</w:t>
      </w:r>
    </w:p>
    <w:p w:rsidR="00FB72B1" w:rsidRPr="00FB72B1" w:rsidRDefault="00FB72B1" w:rsidP="00371930">
      <w:pPr>
        <w:pStyle w:val="ListParagraph"/>
        <w:numPr>
          <w:ilvl w:val="2"/>
          <w:numId w:val="19"/>
        </w:numPr>
        <w:contextualSpacing/>
        <w:rPr>
          <w:rFonts w:cs="Arial"/>
        </w:rPr>
      </w:pPr>
      <w:r w:rsidRPr="00FB72B1">
        <w:rPr>
          <w:rFonts w:cs="Arial"/>
        </w:rPr>
        <w:t>Use</w:t>
      </w:r>
    </w:p>
    <w:p w:rsidR="00FB72B1" w:rsidRPr="00FB72B1" w:rsidRDefault="00FB72B1" w:rsidP="00371930">
      <w:pPr>
        <w:pStyle w:val="ListParagraph"/>
        <w:numPr>
          <w:ilvl w:val="2"/>
          <w:numId w:val="19"/>
        </w:numPr>
        <w:contextualSpacing/>
        <w:rPr>
          <w:rFonts w:cs="Arial"/>
        </w:rPr>
      </w:pPr>
      <w:r w:rsidRPr="00FB72B1">
        <w:rPr>
          <w:rFonts w:cs="Arial"/>
        </w:rPr>
        <w:t>Inspection</w:t>
      </w:r>
    </w:p>
    <w:p w:rsidR="00FB72B1" w:rsidRPr="00FB72B1" w:rsidRDefault="00FB72B1" w:rsidP="00371930">
      <w:pPr>
        <w:pStyle w:val="ListParagraph"/>
        <w:numPr>
          <w:ilvl w:val="2"/>
          <w:numId w:val="19"/>
        </w:numPr>
        <w:contextualSpacing/>
        <w:rPr>
          <w:rFonts w:cs="Arial"/>
        </w:rPr>
      </w:pPr>
      <w:r w:rsidRPr="00FB72B1">
        <w:rPr>
          <w:rFonts w:cs="Arial"/>
        </w:rPr>
        <w:t>Maintenance</w:t>
      </w:r>
    </w:p>
    <w:p w:rsidR="00FB72B1" w:rsidRPr="00FB72B1" w:rsidRDefault="00FB72B1" w:rsidP="00371930">
      <w:pPr>
        <w:pStyle w:val="ListParagraph"/>
        <w:numPr>
          <w:ilvl w:val="2"/>
          <w:numId w:val="19"/>
        </w:numPr>
        <w:contextualSpacing/>
        <w:rPr>
          <w:rFonts w:cs="Arial"/>
        </w:rPr>
      </w:pPr>
      <w:r w:rsidRPr="00FB72B1">
        <w:rPr>
          <w:rFonts w:cs="Arial"/>
        </w:rPr>
        <w:t>Training</w:t>
      </w:r>
    </w:p>
    <w:p w:rsidR="00616DAC" w:rsidRPr="0034611F" w:rsidRDefault="000A63B9" w:rsidP="00371930">
      <w:pPr>
        <w:numPr>
          <w:ilvl w:val="0"/>
          <w:numId w:val="12"/>
        </w:numPr>
        <w:ind w:left="1370"/>
        <w:rPr>
          <w:rFonts w:cs="Arial"/>
          <w:sz w:val="20"/>
        </w:rPr>
      </w:pPr>
      <w:r>
        <w:rPr>
          <w:lang w:val="en-GB" w:eastAsia="en-GB"/>
        </w:rPr>
        <w:t xml:space="preserve">All equipment </w:t>
      </w:r>
      <w:r w:rsidR="00616DAC" w:rsidRPr="000A63B9">
        <w:rPr>
          <w:lang w:val="en-GB" w:eastAsia="en-GB"/>
        </w:rPr>
        <w:t>has conformity with EC requirements</w:t>
      </w:r>
      <w:r>
        <w:rPr>
          <w:lang w:val="en-GB" w:eastAsia="en-GB"/>
        </w:rPr>
        <w:t>.</w:t>
      </w:r>
      <w:r w:rsidR="00616DAC" w:rsidRPr="000A63B9">
        <w:rPr>
          <w:lang w:val="en-GB" w:eastAsia="en-GB"/>
        </w:rPr>
        <w:t xml:space="preserve"> </w:t>
      </w:r>
    </w:p>
    <w:p w:rsidR="000A63B9" w:rsidRDefault="00FB72B1" w:rsidP="00371930">
      <w:pPr>
        <w:numPr>
          <w:ilvl w:val="0"/>
          <w:numId w:val="12"/>
        </w:numPr>
        <w:ind w:left="1370"/>
        <w:rPr>
          <w:lang w:val="en-GB" w:eastAsia="en-GB"/>
        </w:rPr>
      </w:pPr>
      <w:r w:rsidRPr="00AF571C">
        <w:rPr>
          <w:lang w:val="en-GB" w:eastAsia="en-GB"/>
        </w:rPr>
        <w:t xml:space="preserve">Employees will only use equipment for which they </w:t>
      </w:r>
      <w:r w:rsidRPr="005B59E7">
        <w:rPr>
          <w:lang w:val="en-GB" w:eastAsia="en-GB"/>
        </w:rPr>
        <w:t>have received adequate information, instruction and training</w:t>
      </w:r>
      <w:r w:rsidR="00616DAC">
        <w:rPr>
          <w:lang w:val="en-GB" w:eastAsia="en-GB"/>
        </w:rPr>
        <w:t>.</w:t>
      </w:r>
    </w:p>
    <w:p w:rsidR="000A63B9" w:rsidRPr="000A63B9" w:rsidRDefault="000A63B9" w:rsidP="000A63B9">
      <w:pPr>
        <w:ind w:left="1370"/>
        <w:rPr>
          <w:rFonts w:cs="Arial"/>
        </w:rPr>
      </w:pPr>
      <w:r w:rsidRPr="000A63B9">
        <w:rPr>
          <w:rFonts w:cs="Arial"/>
          <w:b/>
          <w:bCs/>
        </w:rPr>
        <w:t>Note</w:t>
      </w:r>
      <w:r w:rsidRPr="000A63B9">
        <w:rPr>
          <w:rFonts w:cs="Arial"/>
        </w:rPr>
        <w:t xml:space="preserve">: other than the CDT Dept, only basic DIY tools can be used, e.g. drills, sanders, jig saws, etc. </w:t>
      </w:r>
    </w:p>
    <w:p w:rsidR="000A63B9" w:rsidRPr="000A63B9" w:rsidRDefault="000A63B9" w:rsidP="000A63B9">
      <w:pPr>
        <w:ind w:left="1370"/>
        <w:rPr>
          <w:rFonts w:cs="Arial"/>
        </w:rPr>
      </w:pPr>
      <w:r w:rsidRPr="000A63B9">
        <w:rPr>
          <w:rFonts w:cs="Arial"/>
        </w:rPr>
        <w:t xml:space="preserve">Prior permission must be given by the Health and Safety for operational staff to use higher-risk tools, e.g. angle grinders, circular saws, welding tools, wood turning lathes, chain saws, ride on mowers, etc. </w:t>
      </w:r>
    </w:p>
    <w:p w:rsidR="000A63B9" w:rsidRPr="000A63B9" w:rsidRDefault="000A63B9" w:rsidP="00371930">
      <w:pPr>
        <w:numPr>
          <w:ilvl w:val="0"/>
          <w:numId w:val="12"/>
        </w:numPr>
        <w:ind w:left="1370"/>
        <w:rPr>
          <w:lang w:val="en-GB" w:eastAsia="en-GB"/>
        </w:rPr>
      </w:pPr>
      <w:r w:rsidRPr="000A63B9">
        <w:t>Only trained persons undertake any maintenance, repairs or modifications of work equipment</w:t>
      </w:r>
      <w:r>
        <w:t>.</w:t>
      </w:r>
      <w:r w:rsidRPr="000A63B9">
        <w:t xml:space="preserve"> </w:t>
      </w:r>
    </w:p>
    <w:p w:rsidR="000A63B9" w:rsidRPr="000A63B9" w:rsidRDefault="000A63B9" w:rsidP="00371930">
      <w:pPr>
        <w:numPr>
          <w:ilvl w:val="0"/>
          <w:numId w:val="12"/>
        </w:numPr>
        <w:ind w:left="1370"/>
        <w:rPr>
          <w:lang w:val="en-GB" w:eastAsia="en-GB"/>
        </w:rPr>
      </w:pPr>
      <w:r w:rsidRPr="000A63B9">
        <w:t>All dangerous parts of machinery/equipment designed with guards and protection devices are provided and used in line with manufacturers instructions</w:t>
      </w:r>
      <w:r>
        <w:t>.</w:t>
      </w:r>
      <w:r w:rsidRPr="000A63B9">
        <w:t xml:space="preserve">  </w:t>
      </w:r>
    </w:p>
    <w:p w:rsidR="00FB72B1" w:rsidRPr="00AF571C" w:rsidRDefault="005B59E7" w:rsidP="00371930">
      <w:pPr>
        <w:numPr>
          <w:ilvl w:val="0"/>
          <w:numId w:val="12"/>
        </w:numPr>
        <w:ind w:left="1370"/>
        <w:rPr>
          <w:lang w:val="en-GB" w:eastAsia="en-GB"/>
        </w:rPr>
      </w:pPr>
      <w:r>
        <w:rPr>
          <w:lang w:val="en-GB" w:eastAsia="en-GB"/>
        </w:rPr>
        <w:t>T</w:t>
      </w:r>
      <w:r w:rsidR="00FB72B1" w:rsidRPr="00AF571C">
        <w:rPr>
          <w:lang w:val="en-GB" w:eastAsia="en-GB"/>
        </w:rPr>
        <w:t>here are documented local safe systems of work for the use of the equipment</w:t>
      </w:r>
      <w:r w:rsidR="00616DAC">
        <w:rPr>
          <w:lang w:val="en-GB" w:eastAsia="en-GB"/>
        </w:rPr>
        <w:t>.</w:t>
      </w:r>
    </w:p>
    <w:p w:rsidR="00FB72B1" w:rsidRDefault="005B59E7" w:rsidP="00371930">
      <w:pPr>
        <w:numPr>
          <w:ilvl w:val="0"/>
          <w:numId w:val="12"/>
        </w:numPr>
        <w:ind w:left="1370"/>
        <w:rPr>
          <w:lang w:val="en-GB" w:eastAsia="en-GB"/>
        </w:rPr>
      </w:pPr>
      <w:r>
        <w:rPr>
          <w:lang w:val="en-GB" w:eastAsia="en-GB"/>
        </w:rPr>
        <w:t>R</w:t>
      </w:r>
      <w:r w:rsidR="00FB72B1">
        <w:rPr>
          <w:lang w:val="en-GB" w:eastAsia="en-GB"/>
        </w:rPr>
        <w:t>elevant warning signs are displayed by the equipment</w:t>
      </w:r>
      <w:r w:rsidR="00616DAC">
        <w:rPr>
          <w:lang w:val="en-GB" w:eastAsia="en-GB"/>
        </w:rPr>
        <w:t>.</w:t>
      </w:r>
    </w:p>
    <w:p w:rsidR="00FB72B1" w:rsidRDefault="00616DAC" w:rsidP="00371930">
      <w:pPr>
        <w:numPr>
          <w:ilvl w:val="0"/>
          <w:numId w:val="12"/>
        </w:numPr>
        <w:ind w:left="1370"/>
        <w:rPr>
          <w:lang w:val="en-GB" w:eastAsia="en-GB"/>
        </w:rPr>
      </w:pPr>
      <w:r>
        <w:rPr>
          <w:lang w:val="en-GB" w:eastAsia="en-GB"/>
        </w:rPr>
        <w:t>T</w:t>
      </w:r>
      <w:r w:rsidR="00FB72B1">
        <w:rPr>
          <w:lang w:val="en-GB" w:eastAsia="en-GB"/>
        </w:rPr>
        <w:t>rained users carry out pre-use inspections</w:t>
      </w:r>
      <w:r>
        <w:rPr>
          <w:lang w:val="en-GB" w:eastAsia="en-GB"/>
        </w:rPr>
        <w:t>.</w:t>
      </w:r>
    </w:p>
    <w:p w:rsidR="00FB72B1" w:rsidRDefault="005B59E7" w:rsidP="00371930">
      <w:pPr>
        <w:numPr>
          <w:ilvl w:val="0"/>
          <w:numId w:val="12"/>
        </w:numPr>
        <w:ind w:left="1370"/>
        <w:rPr>
          <w:lang w:val="en-GB" w:eastAsia="en-GB"/>
        </w:rPr>
      </w:pPr>
      <w:r>
        <w:rPr>
          <w:lang w:val="en-GB" w:eastAsia="en-GB"/>
        </w:rPr>
        <w:t>T</w:t>
      </w:r>
      <w:r w:rsidR="00FB72B1">
        <w:rPr>
          <w:lang w:val="en-GB" w:eastAsia="en-GB"/>
        </w:rPr>
        <w:t>here are documented periodical user checklists to inspect the equipment</w:t>
      </w:r>
      <w:r w:rsidR="00616DAC">
        <w:rPr>
          <w:lang w:val="en-GB" w:eastAsia="en-GB"/>
        </w:rPr>
        <w:t>.</w:t>
      </w:r>
    </w:p>
    <w:p w:rsidR="00FB72B1" w:rsidRPr="005B59E7" w:rsidRDefault="005B59E7" w:rsidP="00371930">
      <w:pPr>
        <w:numPr>
          <w:ilvl w:val="0"/>
          <w:numId w:val="12"/>
        </w:numPr>
        <w:ind w:left="1370"/>
        <w:rPr>
          <w:lang w:val="en-GB" w:eastAsia="en-GB"/>
        </w:rPr>
      </w:pPr>
      <w:r>
        <w:rPr>
          <w:lang w:val="en-GB" w:eastAsia="en-GB"/>
        </w:rPr>
        <w:t>E</w:t>
      </w:r>
      <w:r w:rsidR="00FB72B1" w:rsidRPr="005B59E7">
        <w:rPr>
          <w:lang w:val="en-GB" w:eastAsia="en-GB"/>
        </w:rPr>
        <w:t xml:space="preserve">mployees are required to report to </w:t>
      </w:r>
      <w:r w:rsidR="000D7FF7">
        <w:rPr>
          <w:lang w:val="en-GB" w:eastAsia="en-GB"/>
        </w:rPr>
        <w:t xml:space="preserve">A Tyson </w:t>
      </w:r>
      <w:r w:rsidR="00FB72B1" w:rsidRPr="005B59E7">
        <w:rPr>
          <w:lang w:val="en-GB" w:eastAsia="en-GB"/>
        </w:rPr>
        <w:t>any problems found with plant/equipment, damaged electrical apparatus or wiring - including portable equipment and permanent wiring.</w:t>
      </w:r>
    </w:p>
    <w:p w:rsidR="00616DAC" w:rsidRDefault="005B59E7" w:rsidP="00371930">
      <w:pPr>
        <w:numPr>
          <w:ilvl w:val="0"/>
          <w:numId w:val="12"/>
        </w:numPr>
        <w:ind w:left="1370"/>
        <w:rPr>
          <w:lang w:val="en-GB" w:eastAsia="en-GB"/>
        </w:rPr>
      </w:pPr>
      <w:r>
        <w:rPr>
          <w:lang w:val="en-GB" w:eastAsia="en-GB"/>
        </w:rPr>
        <w:t>D</w:t>
      </w:r>
      <w:r w:rsidR="00FB72B1" w:rsidRPr="005B59E7">
        <w:rPr>
          <w:lang w:val="en-GB" w:eastAsia="en-GB"/>
        </w:rPr>
        <w:t xml:space="preserve">efective equipment will be clearly marked and taken out of service by storing in a secure location pending repair / disposal. </w:t>
      </w:r>
    </w:p>
    <w:p w:rsidR="00C41E10" w:rsidRPr="00616DAC" w:rsidRDefault="00C41E10" w:rsidP="00371930">
      <w:pPr>
        <w:numPr>
          <w:ilvl w:val="0"/>
          <w:numId w:val="12"/>
        </w:numPr>
        <w:ind w:left="1370"/>
        <w:rPr>
          <w:lang w:val="en-GB" w:eastAsia="en-GB"/>
        </w:rPr>
      </w:pPr>
      <w:r w:rsidRPr="005B2311">
        <w:t>All plant and equipment requiring statutory inspection and testing</w:t>
      </w:r>
      <w:r>
        <w:t xml:space="preserve"> under health and safety legislation </w:t>
      </w:r>
      <w:r w:rsidRPr="005B2311">
        <w:t xml:space="preserve">(i.e. steam boilers, compressors, lifting </w:t>
      </w:r>
      <w:r w:rsidRPr="005B2311">
        <w:lastRenderedPageBreak/>
        <w:t>equipment, local exhaust ventilation, pressure cookers etc) will be inspected by appropriate contractors</w:t>
      </w:r>
      <w:r>
        <w:t>/insurance company</w:t>
      </w:r>
      <w:r w:rsidR="000A63B9">
        <w:t xml:space="preserve"> at specific intervals including, </w:t>
      </w:r>
    </w:p>
    <w:p w:rsidR="00EC4DE5" w:rsidRPr="00EC4DE5" w:rsidRDefault="00EC4DE5" w:rsidP="00371930">
      <w:pPr>
        <w:pStyle w:val="ListParagraph"/>
        <w:numPr>
          <w:ilvl w:val="2"/>
          <w:numId w:val="19"/>
        </w:numPr>
        <w:contextualSpacing/>
      </w:pPr>
      <w:r>
        <w:t>M</w:t>
      </w:r>
      <w:r w:rsidRPr="00EC4DE5">
        <w:t>aintenance and inspection of work equipment as required within the manufactures / suppliers’ instruction</w:t>
      </w:r>
      <w:r>
        <w:t xml:space="preserve">s. </w:t>
      </w:r>
    </w:p>
    <w:p w:rsidR="00616DAC" w:rsidRPr="00010251" w:rsidRDefault="00EC4DE5" w:rsidP="00371930">
      <w:pPr>
        <w:pStyle w:val="ListParagraph"/>
        <w:numPr>
          <w:ilvl w:val="2"/>
          <w:numId w:val="19"/>
        </w:numPr>
        <w:contextualSpacing/>
        <w:rPr>
          <w:rFonts w:cs="Arial"/>
        </w:rPr>
      </w:pPr>
      <w:r>
        <w:rPr>
          <w:rFonts w:cs="Arial"/>
        </w:rPr>
        <w:t>D</w:t>
      </w:r>
      <w:r w:rsidR="00616DAC" w:rsidRPr="00010251">
        <w:rPr>
          <w:rFonts w:cs="Arial"/>
        </w:rPr>
        <w:t xml:space="preserve">etailed and thorough examination of lifting equipment who must then complete a written report. These examinations must be carried out before use for the first time, after assembly and before use at each location, and regularly, while in service, as follows: </w:t>
      </w:r>
    </w:p>
    <w:p w:rsidR="00616DAC" w:rsidRPr="00010251" w:rsidRDefault="00616DAC" w:rsidP="00371930">
      <w:pPr>
        <w:pStyle w:val="ListParagraph"/>
        <w:numPr>
          <w:ilvl w:val="3"/>
          <w:numId w:val="19"/>
        </w:numPr>
        <w:contextualSpacing/>
        <w:rPr>
          <w:rFonts w:cs="Arial"/>
        </w:rPr>
      </w:pPr>
      <w:r w:rsidRPr="00010251">
        <w:rPr>
          <w:rFonts w:cs="Arial"/>
        </w:rPr>
        <w:t xml:space="preserve">6 months, for lifting equipment and any associated accessories used to lift people </w:t>
      </w:r>
    </w:p>
    <w:p w:rsidR="00616DAC" w:rsidRPr="00010251" w:rsidRDefault="00616DAC" w:rsidP="00371930">
      <w:pPr>
        <w:pStyle w:val="ListParagraph"/>
        <w:numPr>
          <w:ilvl w:val="3"/>
          <w:numId w:val="19"/>
        </w:numPr>
        <w:contextualSpacing/>
        <w:rPr>
          <w:rFonts w:cs="Arial"/>
        </w:rPr>
      </w:pPr>
      <w:r w:rsidRPr="00010251">
        <w:rPr>
          <w:rFonts w:cs="Arial"/>
        </w:rPr>
        <w:t xml:space="preserve"> 6 months, for all lifting accessories </w:t>
      </w:r>
    </w:p>
    <w:p w:rsidR="00616DAC" w:rsidRPr="00010251" w:rsidRDefault="00616DAC" w:rsidP="00371930">
      <w:pPr>
        <w:pStyle w:val="ListParagraph"/>
        <w:numPr>
          <w:ilvl w:val="3"/>
          <w:numId w:val="19"/>
        </w:numPr>
        <w:contextualSpacing/>
        <w:rPr>
          <w:rFonts w:cs="Arial"/>
        </w:rPr>
      </w:pPr>
      <w:r w:rsidRPr="00010251">
        <w:rPr>
          <w:rFonts w:cs="Arial"/>
        </w:rPr>
        <w:t xml:space="preserve">12 months, for all other lifting equipment </w:t>
      </w:r>
    </w:p>
    <w:p w:rsidR="00616DAC" w:rsidRPr="00EC4DE5" w:rsidRDefault="00EC4DE5" w:rsidP="00371930">
      <w:pPr>
        <w:pStyle w:val="ListParagraph"/>
        <w:numPr>
          <w:ilvl w:val="2"/>
          <w:numId w:val="19"/>
        </w:numPr>
        <w:contextualSpacing/>
        <w:rPr>
          <w:rFonts w:cs="Arial"/>
        </w:rPr>
      </w:pPr>
      <w:r w:rsidRPr="00EC4DE5">
        <w:rPr>
          <w:rFonts w:cs="Arial"/>
        </w:rPr>
        <w:t>W</w:t>
      </w:r>
      <w:r w:rsidR="00616DAC" w:rsidRPr="00EC4DE5">
        <w:rPr>
          <w:rFonts w:cs="Arial"/>
        </w:rPr>
        <w:t xml:space="preserve">hole-system maintenance programme </w:t>
      </w:r>
      <w:r w:rsidRPr="00EC4DE5">
        <w:rPr>
          <w:rFonts w:cs="Arial"/>
        </w:rPr>
        <w:t xml:space="preserve">for pressure systems </w:t>
      </w:r>
      <w:r w:rsidR="00616DAC" w:rsidRPr="00EC4DE5">
        <w:rPr>
          <w:rFonts w:cs="Arial"/>
        </w:rPr>
        <w:t>that considers factors such as age, uses and the environment to be identified and detailed in a written scheme of examination</w:t>
      </w:r>
      <w:r w:rsidRPr="00EC4DE5">
        <w:rPr>
          <w:rFonts w:cs="Arial"/>
        </w:rPr>
        <w:t xml:space="preserve">. </w:t>
      </w:r>
      <w:r>
        <w:rPr>
          <w:rFonts w:cs="Arial"/>
        </w:rPr>
        <w:t>W</w:t>
      </w:r>
      <w:r w:rsidR="00616DAC" w:rsidRPr="00EC4DE5">
        <w:rPr>
          <w:rFonts w:cs="Arial"/>
        </w:rPr>
        <w:t xml:space="preserve">here statutory inspections of pressure system is required, these should be entered onto a database so that arrangements for qualified inspectors to inspect the equipment or systems can be made: such inspections would need to repeated every 12 months. </w:t>
      </w:r>
    </w:p>
    <w:p w:rsidR="00C41E10" w:rsidRDefault="00EC4DE5" w:rsidP="007A2428">
      <w:pPr>
        <w:numPr>
          <w:ilvl w:val="1"/>
          <w:numId w:val="58"/>
        </w:numPr>
        <w:rPr>
          <w:b/>
          <w:bCs/>
        </w:rPr>
      </w:pPr>
      <w:r w:rsidRPr="00EC4DE5">
        <w:rPr>
          <w:b/>
          <w:bCs/>
        </w:rPr>
        <w:t>PPE</w:t>
      </w:r>
    </w:p>
    <w:p w:rsidR="00EC4DE5" w:rsidRDefault="00EC4DE5" w:rsidP="00EC4DE5">
      <w:pPr>
        <w:rPr>
          <w:b/>
          <w:bCs/>
        </w:rPr>
      </w:pPr>
    </w:p>
    <w:p w:rsidR="00EC4DE5" w:rsidRDefault="00EC4DE5" w:rsidP="00EC4DE5">
      <w:pPr>
        <w:ind w:left="1010"/>
        <w:rPr>
          <w:lang w:val="en-GB" w:eastAsia="en-GB"/>
        </w:rPr>
      </w:pPr>
      <w:r>
        <w:rPr>
          <w:lang w:val="en-GB" w:eastAsia="en-GB"/>
        </w:rPr>
        <w:t xml:space="preserve">In accordance with the Personal Protective Equipment Regulations 1992 (as amended) the </w:t>
      </w:r>
      <w:r>
        <w:t xml:space="preserve">Head teacher on behalf of the Governing Body </w:t>
      </w:r>
      <w:r>
        <w:rPr>
          <w:lang w:val="en-GB" w:eastAsia="en-GB"/>
        </w:rPr>
        <w:t xml:space="preserve">will ensure that </w:t>
      </w:r>
      <w:r w:rsidRPr="00EC4DE5">
        <w:rPr>
          <w:lang w:val="en-GB" w:eastAsia="en-GB"/>
        </w:rPr>
        <w:t>the</w:t>
      </w:r>
      <w:r>
        <w:rPr>
          <w:lang w:val="en-GB" w:eastAsia="en-GB"/>
        </w:rPr>
        <w:t xml:space="preserve">re are arrangements to ensure: </w:t>
      </w:r>
    </w:p>
    <w:p w:rsidR="00EC4DE5" w:rsidRDefault="00EC4DE5" w:rsidP="00EC4DE5">
      <w:pPr>
        <w:ind w:left="1010"/>
        <w:rPr>
          <w:lang w:val="en-GB" w:eastAsia="en-GB"/>
        </w:rPr>
      </w:pPr>
    </w:p>
    <w:p w:rsidR="00EC4DE5" w:rsidRPr="00EC4DE5" w:rsidRDefault="00EC4DE5" w:rsidP="00371930">
      <w:pPr>
        <w:numPr>
          <w:ilvl w:val="0"/>
          <w:numId w:val="12"/>
        </w:numPr>
        <w:ind w:left="1370"/>
        <w:rPr>
          <w:lang w:val="en-GB" w:eastAsia="en-GB"/>
        </w:rPr>
      </w:pPr>
      <w:r w:rsidRPr="00EC4DE5">
        <w:rPr>
          <w:lang w:val="en-GB" w:eastAsia="en-GB"/>
        </w:rPr>
        <w:t>A full risk assessment is carried out to identify specific hazards and the most appropriate risk controls</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The assessment also identifies whether any PPE is required by employees to protect against residual risks</w:t>
      </w:r>
      <w:r w:rsidR="003F5824">
        <w:rPr>
          <w:lang w:val="en-GB" w:eastAsia="en-GB"/>
        </w:rPr>
        <w:t>.</w:t>
      </w:r>
      <w:r w:rsidRPr="00EC4DE5">
        <w:rPr>
          <w:lang w:val="en-GB" w:eastAsia="en-GB"/>
        </w:rPr>
        <w:t xml:space="preserve"> </w:t>
      </w:r>
    </w:p>
    <w:p w:rsidR="00EC4DE5" w:rsidRPr="00EC4DE5" w:rsidRDefault="00EC4DE5" w:rsidP="00371930">
      <w:pPr>
        <w:numPr>
          <w:ilvl w:val="0"/>
          <w:numId w:val="12"/>
        </w:numPr>
        <w:ind w:left="1370"/>
        <w:rPr>
          <w:lang w:val="en-GB" w:eastAsia="en-GB"/>
        </w:rPr>
      </w:pPr>
      <w:r w:rsidRPr="00EC4DE5">
        <w:rPr>
          <w:lang w:val="en-GB" w:eastAsia="en-GB"/>
        </w:rPr>
        <w:t>PPE is provided as a last resort, collective measures are preferable over individual measures (engineering controls, safe systems of work)</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Employees are not charged for PPE which they are issued with (including replacement PPE)</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Replacement PPE is readily available for those who require it and it is easily obtained</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A signed record is available for the issuing of PPE to employees</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A system is in place for the maintenance, testing and cleaning of PPE that follows the manufactures/suppliers instructions</w:t>
      </w:r>
      <w:r w:rsidR="003F5824">
        <w:rPr>
          <w:lang w:val="en-GB" w:eastAsia="en-GB"/>
        </w:rPr>
        <w:t>.</w:t>
      </w:r>
    </w:p>
    <w:p w:rsidR="00EC4DE5" w:rsidRPr="00EC4DE5" w:rsidRDefault="00EC4DE5" w:rsidP="00371930">
      <w:pPr>
        <w:numPr>
          <w:ilvl w:val="0"/>
          <w:numId w:val="12"/>
        </w:numPr>
        <w:ind w:left="1370"/>
        <w:rPr>
          <w:lang w:val="en-GB" w:eastAsia="en-GB"/>
        </w:rPr>
      </w:pPr>
      <w:r w:rsidRPr="00EC4DE5">
        <w:rPr>
          <w:lang w:val="en-GB" w:eastAsia="en-GB"/>
        </w:rPr>
        <w:t>Suitable storage is made available to prevent against damage, sunlight, heat, loss and contamination</w:t>
      </w:r>
      <w:r w:rsidR="003F5824">
        <w:rPr>
          <w:lang w:val="en-GB" w:eastAsia="en-GB"/>
        </w:rPr>
        <w:t>.</w:t>
      </w:r>
      <w:r w:rsidRPr="00EC4DE5">
        <w:rPr>
          <w:lang w:val="en-GB" w:eastAsia="en-GB"/>
        </w:rPr>
        <w:t xml:space="preserve"> </w:t>
      </w:r>
    </w:p>
    <w:p w:rsidR="00EC4DE5" w:rsidRPr="00EC4DE5" w:rsidRDefault="00EC4DE5" w:rsidP="00371930">
      <w:pPr>
        <w:numPr>
          <w:ilvl w:val="0"/>
          <w:numId w:val="12"/>
        </w:numPr>
        <w:ind w:left="1370"/>
      </w:pPr>
      <w:r w:rsidRPr="00EC4DE5">
        <w:t>All employees are provided with Information, instruction and training on the risk(s), which the PPE will protect, the correct application, use, maintenance and cleaning of PPE. (Manufacturers guidance is suitable)</w:t>
      </w:r>
      <w:r w:rsidR="003F5824">
        <w:t>.</w:t>
      </w:r>
    </w:p>
    <w:p w:rsidR="00EC4DE5" w:rsidRPr="00EC4DE5" w:rsidRDefault="00EC4DE5" w:rsidP="00371930">
      <w:pPr>
        <w:numPr>
          <w:ilvl w:val="0"/>
          <w:numId w:val="12"/>
        </w:numPr>
        <w:ind w:left="1370"/>
      </w:pPr>
      <w:r w:rsidRPr="00EC4DE5">
        <w:t>When issuing PPE you take account of the ergonomic factors of each individuals requirements e.g. beards, face size, hand size etc (not a one size fits all approach) and Face Fit Testing is carried out</w:t>
      </w:r>
      <w:r w:rsidR="003F5824">
        <w:t>.</w:t>
      </w:r>
    </w:p>
    <w:p w:rsidR="00EC4DE5" w:rsidRPr="00EC4DE5" w:rsidRDefault="00EC4DE5" w:rsidP="00371930">
      <w:pPr>
        <w:numPr>
          <w:ilvl w:val="0"/>
          <w:numId w:val="12"/>
        </w:numPr>
        <w:ind w:left="1370"/>
      </w:pPr>
      <w:r w:rsidRPr="00EC4DE5">
        <w:lastRenderedPageBreak/>
        <w:t>The PPE does not create another hazard by wearing it (limiting visibility, movement)</w:t>
      </w:r>
      <w:r w:rsidR="003F5824">
        <w:t>.</w:t>
      </w:r>
      <w:r w:rsidRPr="00EC4DE5">
        <w:t xml:space="preserve"> </w:t>
      </w:r>
    </w:p>
    <w:p w:rsidR="00EC4DE5" w:rsidRPr="00EC4DE5" w:rsidRDefault="00EC4DE5" w:rsidP="00371930">
      <w:pPr>
        <w:numPr>
          <w:ilvl w:val="0"/>
          <w:numId w:val="12"/>
        </w:numPr>
        <w:ind w:left="1370"/>
      </w:pPr>
      <w:r w:rsidRPr="00EC4DE5">
        <w:t>Any PPE which is provided to employees bares the CE mark</w:t>
      </w:r>
      <w:r w:rsidR="003F5824">
        <w:t>.</w:t>
      </w:r>
      <w:r w:rsidRPr="00EC4DE5">
        <w:t xml:space="preserve">  </w:t>
      </w:r>
    </w:p>
    <w:p w:rsidR="00EC4DE5" w:rsidRPr="00EC4DE5" w:rsidRDefault="00EC4DE5" w:rsidP="00371930">
      <w:pPr>
        <w:numPr>
          <w:ilvl w:val="0"/>
          <w:numId w:val="12"/>
        </w:numPr>
        <w:ind w:left="1370"/>
      </w:pPr>
      <w:r w:rsidRPr="00EC4DE5">
        <w:t>Employees are supervised to ensure they wear PPE, if PPE has been identified as a risk control measure then it must be worn at all times</w:t>
      </w:r>
      <w:r w:rsidR="003F5824">
        <w:t>.</w:t>
      </w:r>
      <w:r w:rsidRPr="00EC4DE5">
        <w:t xml:space="preserve"> </w:t>
      </w:r>
    </w:p>
    <w:p w:rsidR="00EC4DE5" w:rsidRPr="00D053ED" w:rsidRDefault="00EC4DE5" w:rsidP="00EC4DE5">
      <w:pPr>
        <w:autoSpaceDE w:val="0"/>
        <w:autoSpaceDN w:val="0"/>
        <w:adjustRightInd w:val="0"/>
        <w:ind w:left="-354"/>
        <w:rPr>
          <w:rFonts w:eastAsia="Tahoma" w:cs="Arial"/>
          <w:sz w:val="22"/>
          <w:szCs w:val="22"/>
        </w:rPr>
      </w:pPr>
      <w:r w:rsidRPr="00D053ED">
        <w:rPr>
          <w:rFonts w:eastAsia="Tahoma" w:cs="Arial"/>
          <w:sz w:val="22"/>
          <w:szCs w:val="22"/>
        </w:rPr>
        <w:t xml:space="preserve"> </w:t>
      </w:r>
    </w:p>
    <w:p w:rsidR="00EC4DE5" w:rsidRDefault="00EC4DE5" w:rsidP="00EC4DE5">
      <w:pPr>
        <w:pStyle w:val="PlainText"/>
        <w:rPr>
          <w:rFonts w:ascii="Arial" w:hAnsi="Arial" w:cs="Arial"/>
          <w:sz w:val="24"/>
          <w:szCs w:val="24"/>
        </w:rPr>
      </w:pPr>
    </w:p>
    <w:p w:rsidR="003F5824" w:rsidRPr="0004166E" w:rsidRDefault="003F5824" w:rsidP="007A2428">
      <w:pPr>
        <w:pStyle w:val="Heading1"/>
        <w:numPr>
          <w:ilvl w:val="1"/>
          <w:numId w:val="58"/>
        </w:numPr>
        <w:rPr>
          <w:rFonts w:ascii="Arial" w:hAnsi="Arial" w:cs="Arial"/>
          <w:bCs/>
          <w:sz w:val="24"/>
          <w:szCs w:val="24"/>
          <w:lang w:val="en-US" w:eastAsia="en-US"/>
        </w:rPr>
      </w:pPr>
      <w:bookmarkStart w:id="328" w:name="_Toc56692452"/>
      <w:r w:rsidRPr="0004166E">
        <w:rPr>
          <w:rFonts w:ascii="Arial" w:hAnsi="Arial" w:cs="Arial"/>
          <w:bCs/>
          <w:sz w:val="24"/>
          <w:szCs w:val="24"/>
          <w:lang w:val="en-US" w:eastAsia="en-US"/>
        </w:rPr>
        <w:t>General</w:t>
      </w:r>
      <w:r>
        <w:rPr>
          <w:rFonts w:ascii="Arial" w:hAnsi="Arial" w:cs="Arial"/>
          <w:bCs/>
          <w:sz w:val="24"/>
          <w:szCs w:val="24"/>
          <w:lang w:val="en-US" w:eastAsia="en-US"/>
        </w:rPr>
        <w:t xml:space="preserve"> Equipment </w:t>
      </w:r>
      <w:r w:rsidRPr="0004166E">
        <w:rPr>
          <w:rFonts w:ascii="Arial" w:hAnsi="Arial" w:cs="Arial"/>
          <w:bCs/>
          <w:sz w:val="24"/>
          <w:szCs w:val="24"/>
          <w:lang w:val="en-US" w:eastAsia="en-US"/>
        </w:rPr>
        <w:t>Risk Assessments</w:t>
      </w:r>
      <w:bookmarkEnd w:id="328"/>
      <w:r w:rsidRPr="0004166E">
        <w:rPr>
          <w:rFonts w:ascii="Arial" w:hAnsi="Arial" w:cs="Arial"/>
          <w:bCs/>
          <w:sz w:val="24"/>
          <w:szCs w:val="24"/>
          <w:lang w:val="en-US" w:eastAsia="en-US"/>
        </w:rPr>
        <w:t xml:space="preserve">  </w:t>
      </w:r>
    </w:p>
    <w:p w:rsidR="003F5824" w:rsidRDefault="003F5824" w:rsidP="003F5824">
      <w:pPr>
        <w:rPr>
          <w:lang w:val="en-GB" w:eastAsia="en-GB"/>
        </w:rPr>
      </w:pPr>
    </w:p>
    <w:p w:rsidR="003F5824" w:rsidRDefault="003F5824" w:rsidP="003F5824">
      <w:pPr>
        <w:shd w:val="clear" w:color="auto" w:fill="FFFFFF"/>
        <w:spacing w:before="100" w:beforeAutospacing="1" w:after="180"/>
        <w:ind w:left="720"/>
        <w:rPr>
          <w:lang w:val="en-GB" w:eastAsia="en-GB"/>
        </w:rPr>
      </w:pPr>
      <w:r>
        <w:rPr>
          <w:lang w:val="en-GB" w:eastAsia="en-GB"/>
        </w:rPr>
        <w:t xml:space="preserve">Where required, the </w:t>
      </w:r>
      <w:r>
        <w:t xml:space="preserve">Head teacher on behalf of the Governing Body </w:t>
      </w:r>
      <w:r>
        <w:rPr>
          <w:lang w:val="en-GB" w:eastAsia="en-GB"/>
        </w:rPr>
        <w:t>will ensure that there are risk assessments for,</w:t>
      </w:r>
    </w:p>
    <w:p w:rsidR="003F5824" w:rsidRDefault="003F5824" w:rsidP="00371930">
      <w:pPr>
        <w:pStyle w:val="PlainText"/>
        <w:numPr>
          <w:ilvl w:val="0"/>
          <w:numId w:val="7"/>
        </w:numPr>
        <w:ind w:left="1156"/>
        <w:rPr>
          <w:rFonts w:ascii="Arial" w:hAnsi="Arial" w:cs="Arial"/>
          <w:sz w:val="24"/>
          <w:szCs w:val="24"/>
        </w:rPr>
      </w:pPr>
      <w:r>
        <w:rPr>
          <w:rFonts w:ascii="Arial" w:hAnsi="Arial" w:cs="Arial"/>
          <w:sz w:val="24"/>
          <w:szCs w:val="24"/>
        </w:rPr>
        <w:t>Passenger lifts</w:t>
      </w:r>
    </w:p>
    <w:p w:rsidR="003F5824" w:rsidRDefault="003F5824" w:rsidP="00371930">
      <w:pPr>
        <w:pStyle w:val="PlainText"/>
        <w:numPr>
          <w:ilvl w:val="0"/>
          <w:numId w:val="7"/>
        </w:numPr>
        <w:ind w:left="1156"/>
        <w:rPr>
          <w:rFonts w:ascii="Arial" w:hAnsi="Arial" w:cs="Arial"/>
          <w:sz w:val="24"/>
          <w:szCs w:val="24"/>
        </w:rPr>
      </w:pPr>
      <w:r>
        <w:rPr>
          <w:rFonts w:ascii="Arial" w:hAnsi="Arial" w:cs="Arial"/>
          <w:sz w:val="24"/>
          <w:szCs w:val="24"/>
        </w:rPr>
        <w:t>Mobile tower</w:t>
      </w:r>
    </w:p>
    <w:p w:rsidR="003F5824" w:rsidRDefault="003F5824" w:rsidP="003F5824">
      <w:pPr>
        <w:pStyle w:val="PlainText"/>
        <w:ind w:left="796"/>
        <w:rPr>
          <w:rFonts w:ascii="Arial" w:hAnsi="Arial" w:cs="Arial"/>
          <w:sz w:val="24"/>
          <w:szCs w:val="24"/>
        </w:rPr>
      </w:pPr>
    </w:p>
    <w:p w:rsidR="003F5824" w:rsidRDefault="003F5824" w:rsidP="003F5824">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3F5824" w:rsidRDefault="003F5824" w:rsidP="003F5824">
      <w:pPr>
        <w:pStyle w:val="PlainText"/>
        <w:ind w:left="796"/>
        <w:rPr>
          <w:rFonts w:ascii="Arial" w:hAnsi="Arial" w:cs="Arial"/>
          <w:sz w:val="24"/>
          <w:szCs w:val="24"/>
        </w:rPr>
      </w:pPr>
    </w:p>
    <w:p w:rsidR="00EC4DE5" w:rsidRDefault="003F5824" w:rsidP="003F5824">
      <w:pPr>
        <w:ind w:left="720"/>
        <w:rPr>
          <w:lang w:val="en-GB" w:eastAsia="en-GB"/>
        </w:rPr>
      </w:pPr>
      <w:r w:rsidRPr="0004166E">
        <w:rPr>
          <w:lang w:val="en-GB" w:eastAsia="en-GB"/>
        </w:rPr>
        <w:t xml:space="preserve">The </w:t>
      </w:r>
      <w:r>
        <w:rPr>
          <w:lang w:val="en-GB" w:eastAsia="en-GB"/>
        </w:rPr>
        <w:t xml:space="preserve">risk </w:t>
      </w:r>
      <w:r w:rsidRPr="0004166E">
        <w:rPr>
          <w:lang w:val="en-GB" w:eastAsia="en-GB"/>
        </w:rPr>
        <w:t xml:space="preserve">assessment is </w:t>
      </w:r>
      <w:r>
        <w:rPr>
          <w:lang w:val="en-GB" w:eastAsia="en-GB"/>
        </w:rPr>
        <w:t xml:space="preserve">to be </w:t>
      </w:r>
      <w:r w:rsidRPr="0004166E">
        <w:rPr>
          <w:lang w:val="en-GB" w:eastAsia="en-GB"/>
        </w:rPr>
        <w:t>reviewed on an annual basis or when there are changes</w:t>
      </w:r>
      <w:r w:rsidR="008F2878">
        <w:rPr>
          <w:lang w:val="en-GB" w:eastAsia="en-GB"/>
        </w:rPr>
        <w:t>.</w:t>
      </w:r>
    </w:p>
    <w:p w:rsidR="00EC4DE5" w:rsidRDefault="00EC4DE5"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7E410C" w:rsidRDefault="007E410C" w:rsidP="00EC4DE5">
      <w:pPr>
        <w:rPr>
          <w:b/>
          <w:bCs/>
        </w:rPr>
      </w:pPr>
    </w:p>
    <w:p w:rsidR="003F5824" w:rsidRDefault="003F5824" w:rsidP="007A2428">
      <w:pPr>
        <w:numPr>
          <w:ilvl w:val="0"/>
          <w:numId w:val="58"/>
        </w:numPr>
        <w:rPr>
          <w:b/>
          <w:bCs/>
          <w:lang w:val="en-GB" w:eastAsia="en-GB"/>
        </w:rPr>
      </w:pPr>
      <w:r>
        <w:rPr>
          <w:b/>
          <w:bCs/>
          <w:lang w:val="en-GB" w:eastAsia="en-GB"/>
        </w:rPr>
        <w:t>INDIVIDUAL</w:t>
      </w:r>
    </w:p>
    <w:p w:rsidR="00523490" w:rsidRDefault="00523490" w:rsidP="00523490">
      <w:pPr>
        <w:pStyle w:val="Heading1"/>
        <w:rPr>
          <w:rFonts w:ascii="Arial" w:hAnsi="Arial" w:cs="Arial"/>
          <w:sz w:val="24"/>
          <w:szCs w:val="24"/>
        </w:rPr>
      </w:pPr>
      <w:bookmarkStart w:id="329" w:name="_Toc411349786"/>
      <w:bookmarkStart w:id="330" w:name="_Toc490486930"/>
    </w:p>
    <w:p w:rsidR="00523490" w:rsidRDefault="00523490" w:rsidP="007A2428">
      <w:pPr>
        <w:pStyle w:val="Heading1"/>
        <w:numPr>
          <w:ilvl w:val="1"/>
          <w:numId w:val="58"/>
        </w:numPr>
        <w:rPr>
          <w:rFonts w:ascii="Arial" w:hAnsi="Arial" w:cs="Arial"/>
          <w:sz w:val="24"/>
          <w:szCs w:val="24"/>
        </w:rPr>
      </w:pPr>
      <w:bookmarkStart w:id="331" w:name="_Toc56692453"/>
      <w:r w:rsidRPr="00FB0FD6">
        <w:rPr>
          <w:rFonts w:ascii="Arial" w:hAnsi="Arial" w:cs="Arial"/>
          <w:sz w:val="24"/>
          <w:szCs w:val="24"/>
        </w:rPr>
        <w:t>DSE - Display Screen Equipment</w:t>
      </w:r>
      <w:bookmarkEnd w:id="329"/>
      <w:bookmarkEnd w:id="330"/>
      <w:bookmarkEnd w:id="331"/>
    </w:p>
    <w:p w:rsidR="00523490" w:rsidRPr="00FB0FD6" w:rsidRDefault="00523490" w:rsidP="00523490">
      <w:pPr>
        <w:rPr>
          <w:lang w:val="en-GB" w:eastAsia="en-GB"/>
        </w:rPr>
      </w:pPr>
    </w:p>
    <w:p w:rsidR="00885B8D" w:rsidRDefault="00523490" w:rsidP="00523490">
      <w:pPr>
        <w:tabs>
          <w:tab w:val="left" w:pos="-720"/>
          <w:tab w:val="left" w:pos="0"/>
        </w:tabs>
        <w:suppressAutoHyphens/>
        <w:ind w:left="1228" w:hanging="508"/>
      </w:pPr>
      <w:r>
        <w:rPr>
          <w:lang w:val="en-GB" w:eastAsia="en-GB"/>
        </w:rPr>
        <w:t xml:space="preserve">The </w:t>
      </w:r>
      <w:r>
        <w:t xml:space="preserve">Head teacher on behalf of the Governing Body is responsible for ensuring that all employees that </w:t>
      </w:r>
    </w:p>
    <w:p w:rsidR="00523490" w:rsidRDefault="00885B8D" w:rsidP="00885B8D">
      <w:pPr>
        <w:tabs>
          <w:tab w:val="left" w:pos="-720"/>
          <w:tab w:val="left" w:pos="0"/>
        </w:tabs>
        <w:suppressAutoHyphens/>
        <w:ind w:left="1228" w:hanging="508"/>
      </w:pPr>
      <w:r>
        <w:t>a</w:t>
      </w:r>
      <w:r w:rsidR="00523490">
        <w:t>re</w:t>
      </w:r>
      <w:r>
        <w:t xml:space="preserve"> </w:t>
      </w:r>
      <w:r w:rsidR="00523490">
        <w:t>computer users complete the Display Screen Equipment Self-Assessment Checklist.</w:t>
      </w:r>
    </w:p>
    <w:p w:rsidR="00523490" w:rsidRPr="00F90DF1" w:rsidRDefault="00523490" w:rsidP="00523490">
      <w:pPr>
        <w:tabs>
          <w:tab w:val="left" w:pos="-720"/>
          <w:tab w:val="left" w:pos="0"/>
          <w:tab w:val="left" w:pos="720"/>
        </w:tabs>
        <w:suppressAutoHyphens/>
        <w:ind w:left="1861" w:hanging="709"/>
      </w:pPr>
    </w:p>
    <w:p w:rsidR="00523490" w:rsidRPr="00FC1B35" w:rsidRDefault="00523490" w:rsidP="00371930">
      <w:pPr>
        <w:numPr>
          <w:ilvl w:val="0"/>
          <w:numId w:val="13"/>
        </w:numPr>
        <w:tabs>
          <w:tab w:val="left" w:pos="-720"/>
          <w:tab w:val="left" w:pos="0"/>
          <w:tab w:val="left" w:pos="720"/>
        </w:tabs>
        <w:suppressAutoHyphens/>
      </w:pPr>
      <w:r>
        <w:t xml:space="preserve">Employees are considered to be computer users if DSE is normally used continuously for more than one hour </w:t>
      </w:r>
      <w:r w:rsidRPr="00FC1B35">
        <w:rPr>
          <w:rFonts w:cs="Arial"/>
          <w:szCs w:val="24"/>
        </w:rPr>
        <w:t>every day as a significant part of their normal work</w:t>
      </w:r>
      <w:r w:rsidRPr="00FC1B35">
        <w:rPr>
          <w:rFonts w:cs="Arial"/>
        </w:rPr>
        <w:t xml:space="preserve"> </w:t>
      </w:r>
    </w:p>
    <w:p w:rsidR="00523490" w:rsidRPr="00FC1B35" w:rsidRDefault="00523490" w:rsidP="00371930">
      <w:pPr>
        <w:numPr>
          <w:ilvl w:val="0"/>
          <w:numId w:val="13"/>
        </w:numPr>
        <w:tabs>
          <w:tab w:val="left" w:pos="-720"/>
          <w:tab w:val="left" w:pos="0"/>
          <w:tab w:val="left" w:pos="720"/>
        </w:tabs>
        <w:suppressAutoHyphens/>
      </w:pPr>
      <w:r>
        <w:rPr>
          <w:szCs w:val="24"/>
        </w:rPr>
        <w:t>Employees</w:t>
      </w:r>
      <w:r w:rsidRPr="00FC1B35">
        <w:rPr>
          <w:szCs w:val="24"/>
        </w:rPr>
        <w:t xml:space="preserve"> identified as DSE users shall be entitled to an eyesight test for DSE use every two years by a qualified optician </w:t>
      </w:r>
      <w:r w:rsidRPr="00FC1B35">
        <w:rPr>
          <w:rFonts w:cs="Arial"/>
          <w:szCs w:val="24"/>
        </w:rPr>
        <w:t>(and corrective glasses if required specifically for DSE use).</w:t>
      </w:r>
    </w:p>
    <w:p w:rsidR="00523490" w:rsidRPr="007E410C" w:rsidRDefault="00523490" w:rsidP="00371930">
      <w:pPr>
        <w:numPr>
          <w:ilvl w:val="0"/>
          <w:numId w:val="13"/>
        </w:numPr>
        <w:tabs>
          <w:tab w:val="left" w:pos="-720"/>
          <w:tab w:val="left" w:pos="0"/>
          <w:tab w:val="left" w:pos="720"/>
        </w:tabs>
        <w:suppressAutoHyphens/>
      </w:pPr>
      <w:r w:rsidRPr="00FC1B35">
        <w:rPr>
          <w:rFonts w:cs="Arial"/>
          <w:szCs w:val="24"/>
        </w:rPr>
        <w:t>It is the responsibility of the Line Manager and individual to ensure that all remedial actions are completed within a reasonable time scale.</w:t>
      </w:r>
    </w:p>
    <w:p w:rsidR="007E410C" w:rsidRPr="00FC1B35" w:rsidRDefault="007E410C" w:rsidP="007E410C">
      <w:pPr>
        <w:tabs>
          <w:tab w:val="left" w:pos="-720"/>
          <w:tab w:val="left" w:pos="0"/>
          <w:tab w:val="left" w:pos="720"/>
        </w:tabs>
        <w:suppressAutoHyphens/>
        <w:ind w:left="1440"/>
      </w:pPr>
    </w:p>
    <w:p w:rsidR="00523490" w:rsidRPr="00324E41" w:rsidRDefault="00523490" w:rsidP="007A2428">
      <w:pPr>
        <w:pStyle w:val="Heading1"/>
        <w:numPr>
          <w:ilvl w:val="1"/>
          <w:numId w:val="58"/>
        </w:numPr>
        <w:rPr>
          <w:rFonts w:ascii="Arial" w:hAnsi="Arial" w:cs="Arial"/>
          <w:sz w:val="24"/>
          <w:szCs w:val="24"/>
        </w:rPr>
      </w:pPr>
      <w:bookmarkStart w:id="332" w:name="_Toc490486954"/>
      <w:bookmarkStart w:id="333" w:name="_Toc56692454"/>
      <w:r w:rsidRPr="00324E41">
        <w:rPr>
          <w:rFonts w:ascii="Arial" w:hAnsi="Arial" w:cs="Arial"/>
          <w:sz w:val="24"/>
          <w:szCs w:val="24"/>
        </w:rPr>
        <w:t>New and Expectant Mothers</w:t>
      </w:r>
      <w:bookmarkEnd w:id="332"/>
      <w:bookmarkEnd w:id="333"/>
    </w:p>
    <w:p w:rsidR="00523490" w:rsidRPr="00C2040C" w:rsidRDefault="00523490" w:rsidP="00523490">
      <w:pPr>
        <w:pStyle w:val="PlainText"/>
        <w:ind w:left="357"/>
        <w:rPr>
          <w:rFonts w:ascii="Arial" w:hAnsi="Arial"/>
          <w:sz w:val="24"/>
          <w:u w:val="single"/>
        </w:rPr>
      </w:pPr>
    </w:p>
    <w:p w:rsidR="00523490" w:rsidRPr="00C2040C" w:rsidRDefault="00523490" w:rsidP="00523490">
      <w:pPr>
        <w:pStyle w:val="BodyText2"/>
        <w:spacing w:after="100" w:afterAutospacing="1" w:line="240" w:lineRule="auto"/>
        <w:ind w:left="357"/>
        <w:rPr>
          <w:rFonts w:cs="Arial"/>
          <w:szCs w:val="24"/>
        </w:rPr>
      </w:pPr>
      <w:r>
        <w:rPr>
          <w:lang w:val="en-GB" w:eastAsia="en-GB"/>
        </w:rPr>
        <w:t xml:space="preserve">The </w:t>
      </w:r>
      <w:r>
        <w:t xml:space="preserve">Head teacher on behalf of the Governing Body will </w:t>
      </w:r>
      <w:r>
        <w:rPr>
          <w:szCs w:val="24"/>
        </w:rPr>
        <w:t xml:space="preserve">ensure that </w:t>
      </w:r>
      <w:r>
        <w:rPr>
          <w:rFonts w:cs="Arial"/>
          <w:szCs w:val="24"/>
        </w:rPr>
        <w:t>risk a</w:t>
      </w:r>
      <w:r w:rsidRPr="00C2040C">
        <w:rPr>
          <w:rFonts w:cs="Arial"/>
          <w:szCs w:val="24"/>
        </w:rPr>
        <w:t>ssessments on new and expectant mothers will be undertaken by</w:t>
      </w:r>
      <w:r>
        <w:rPr>
          <w:rFonts w:cs="Arial"/>
          <w:szCs w:val="24"/>
        </w:rPr>
        <w:t xml:space="preserve"> the respective line manager. </w:t>
      </w:r>
    </w:p>
    <w:p w:rsidR="00523490" w:rsidRDefault="00523490" w:rsidP="00371930">
      <w:pPr>
        <w:numPr>
          <w:ilvl w:val="0"/>
          <w:numId w:val="11"/>
        </w:numPr>
        <w:tabs>
          <w:tab w:val="left" w:pos="-1099"/>
          <w:tab w:val="left" w:pos="-720"/>
          <w:tab w:val="left" w:pos="0"/>
          <w:tab w:val="left" w:pos="720"/>
          <w:tab w:val="left" w:pos="1440"/>
          <w:tab w:val="left" w:pos="1710"/>
          <w:tab w:val="left" w:pos="2340"/>
          <w:tab w:val="left" w:pos="2610"/>
        </w:tabs>
        <w:rPr>
          <w:szCs w:val="24"/>
        </w:rPr>
      </w:pPr>
      <w:r w:rsidRPr="00C2040C">
        <w:rPr>
          <w:szCs w:val="24"/>
        </w:rPr>
        <w:t>It is the responsibility of staff to inform their line manager as soon as they know they are (or are no longer) pregnant.</w:t>
      </w:r>
    </w:p>
    <w:p w:rsidR="00523490" w:rsidRDefault="00523490" w:rsidP="00371930">
      <w:pPr>
        <w:numPr>
          <w:ilvl w:val="0"/>
          <w:numId w:val="10"/>
        </w:numPr>
        <w:tabs>
          <w:tab w:val="left" w:pos="-1099"/>
          <w:tab w:val="left" w:pos="-720"/>
          <w:tab w:val="left" w:pos="0"/>
          <w:tab w:val="left" w:pos="720"/>
          <w:tab w:val="left" w:pos="1440"/>
          <w:tab w:val="left" w:pos="1710"/>
          <w:tab w:val="left" w:pos="2340"/>
          <w:tab w:val="left" w:pos="2610"/>
        </w:tabs>
        <w:rPr>
          <w:szCs w:val="24"/>
        </w:rPr>
      </w:pPr>
      <w:r w:rsidRPr="004B35B0">
        <w:rPr>
          <w:szCs w:val="24"/>
        </w:rPr>
        <w:t>The risk assessment will be reviewed on a regular basis as the pregnancy progresses.</w:t>
      </w:r>
    </w:p>
    <w:p w:rsidR="00523490" w:rsidRPr="004B35B0" w:rsidRDefault="00523490" w:rsidP="00523490">
      <w:pPr>
        <w:tabs>
          <w:tab w:val="left" w:pos="-1099"/>
          <w:tab w:val="left" w:pos="-720"/>
          <w:tab w:val="left" w:pos="0"/>
          <w:tab w:val="left" w:pos="720"/>
          <w:tab w:val="left" w:pos="1440"/>
          <w:tab w:val="left" w:pos="1710"/>
          <w:tab w:val="left" w:pos="2340"/>
          <w:tab w:val="left" w:pos="2610"/>
        </w:tabs>
        <w:ind w:left="1440"/>
        <w:rPr>
          <w:szCs w:val="24"/>
        </w:rPr>
      </w:pPr>
    </w:p>
    <w:p w:rsidR="00523490" w:rsidRPr="00324E41" w:rsidRDefault="00523490" w:rsidP="007A2428">
      <w:pPr>
        <w:pStyle w:val="Heading1"/>
        <w:numPr>
          <w:ilvl w:val="1"/>
          <w:numId w:val="58"/>
        </w:numPr>
        <w:rPr>
          <w:rFonts w:ascii="Arial" w:hAnsi="Arial" w:cs="Arial"/>
          <w:sz w:val="24"/>
          <w:szCs w:val="24"/>
        </w:rPr>
      </w:pPr>
      <w:bookmarkStart w:id="334" w:name="_Toc490486962"/>
      <w:bookmarkStart w:id="335" w:name="_Toc56692455"/>
      <w:r w:rsidRPr="00324E41">
        <w:rPr>
          <w:rFonts w:ascii="Arial" w:hAnsi="Arial" w:cs="Arial"/>
          <w:sz w:val="24"/>
          <w:szCs w:val="24"/>
        </w:rPr>
        <w:t>Stress Management</w:t>
      </w:r>
      <w:bookmarkEnd w:id="334"/>
      <w:bookmarkEnd w:id="335"/>
    </w:p>
    <w:p w:rsidR="00523490" w:rsidRDefault="00523490" w:rsidP="00523490">
      <w:pPr>
        <w:tabs>
          <w:tab w:val="left" w:pos="-720"/>
          <w:tab w:val="left" w:pos="0"/>
          <w:tab w:val="left" w:pos="709"/>
        </w:tabs>
        <w:suppressAutoHyphens/>
        <w:rPr>
          <w:rFonts w:cs="Arial"/>
          <w:szCs w:val="24"/>
          <w:lang w:val="en-GB" w:eastAsia="en-GB"/>
        </w:rPr>
      </w:pPr>
    </w:p>
    <w:p w:rsidR="00523490" w:rsidRDefault="00523490" w:rsidP="00523490">
      <w:pPr>
        <w:tabs>
          <w:tab w:val="left" w:pos="-720"/>
          <w:tab w:val="left" w:pos="0"/>
          <w:tab w:val="left" w:pos="709"/>
        </w:tabs>
        <w:suppressAutoHyphens/>
        <w:ind w:left="709"/>
        <w:rPr>
          <w:szCs w:val="24"/>
        </w:rPr>
      </w:pPr>
      <w:r w:rsidRPr="006C4A55">
        <w:rPr>
          <w:szCs w:val="24"/>
        </w:rPr>
        <w:t xml:space="preserve">The </w:t>
      </w:r>
      <w:r w:rsidR="0044629B">
        <w:rPr>
          <w:szCs w:val="24"/>
        </w:rPr>
        <w:t>G</w:t>
      </w:r>
      <w:r>
        <w:rPr>
          <w:szCs w:val="24"/>
        </w:rPr>
        <w:t xml:space="preserve">overnors and </w:t>
      </w:r>
      <w:r w:rsidR="0044629B">
        <w:rPr>
          <w:szCs w:val="24"/>
        </w:rPr>
        <w:t>H</w:t>
      </w:r>
      <w:r>
        <w:rPr>
          <w:szCs w:val="24"/>
        </w:rPr>
        <w:t>ead teacher</w:t>
      </w:r>
      <w:r w:rsidRPr="006C4A55">
        <w:rPr>
          <w:szCs w:val="24"/>
        </w:rPr>
        <w:t xml:space="preserve"> are committed to promoting high levels of health and wellbeing and recognise the importance of identifying and reducing workplace stressors</w:t>
      </w:r>
      <w:r>
        <w:rPr>
          <w:szCs w:val="24"/>
        </w:rPr>
        <w:t>.</w:t>
      </w:r>
    </w:p>
    <w:p w:rsidR="00523490" w:rsidRDefault="00523490" w:rsidP="00523490">
      <w:pPr>
        <w:tabs>
          <w:tab w:val="left" w:pos="-720"/>
          <w:tab w:val="left" w:pos="0"/>
          <w:tab w:val="left" w:pos="709"/>
        </w:tabs>
        <w:suppressAutoHyphens/>
        <w:rPr>
          <w:szCs w:val="24"/>
        </w:rPr>
      </w:pPr>
    </w:p>
    <w:p w:rsidR="00827D09" w:rsidRPr="00375812" w:rsidRDefault="00827D09" w:rsidP="00371930">
      <w:pPr>
        <w:numPr>
          <w:ilvl w:val="0"/>
          <w:numId w:val="14"/>
        </w:numPr>
        <w:rPr>
          <w:rFonts w:cs="Arial"/>
          <w:szCs w:val="24"/>
          <w:lang w:val="en-GB" w:eastAsia="en-GB"/>
        </w:rPr>
      </w:pPr>
      <w:r w:rsidRPr="00375812">
        <w:t>Stress</w:t>
      </w:r>
      <w:r>
        <w:rPr>
          <w:b/>
        </w:rPr>
        <w:t xml:space="preserve"> </w:t>
      </w:r>
      <w:r>
        <w:t>risk assessments will be carried out by</w:t>
      </w:r>
      <w:r w:rsidR="007E410C">
        <w:t xml:space="preserve"> </w:t>
      </w:r>
      <w:r w:rsidR="000D7FF7">
        <w:rPr>
          <w:i/>
        </w:rPr>
        <w:t>C Duncan</w:t>
      </w:r>
      <w:r>
        <w:rPr>
          <w:i/>
        </w:rPr>
        <w:t xml:space="preserve"> </w:t>
      </w:r>
      <w:r w:rsidRPr="00827D09">
        <w:rPr>
          <w:rFonts w:cs="Arial"/>
        </w:rPr>
        <w:t xml:space="preserve">annually </w:t>
      </w:r>
    </w:p>
    <w:p w:rsidR="00523490" w:rsidRDefault="00523490" w:rsidP="00371930">
      <w:pPr>
        <w:numPr>
          <w:ilvl w:val="0"/>
          <w:numId w:val="14"/>
        </w:numPr>
        <w:autoSpaceDE w:val="0"/>
        <w:autoSpaceDN w:val="0"/>
        <w:adjustRightInd w:val="0"/>
        <w:rPr>
          <w:rFonts w:cs="Arial"/>
        </w:rPr>
      </w:pPr>
      <w:r>
        <w:rPr>
          <w:rFonts w:cs="Arial"/>
        </w:rPr>
        <w:t>The school will refer all employees who are absent from work to the OHU</w:t>
      </w:r>
    </w:p>
    <w:p w:rsidR="00523490" w:rsidRPr="00375812" w:rsidRDefault="00523490" w:rsidP="00371930">
      <w:pPr>
        <w:numPr>
          <w:ilvl w:val="0"/>
          <w:numId w:val="14"/>
        </w:numPr>
        <w:autoSpaceDE w:val="0"/>
        <w:autoSpaceDN w:val="0"/>
        <w:adjustRightInd w:val="0"/>
        <w:rPr>
          <w:rFonts w:cs="Arial"/>
        </w:rPr>
      </w:pPr>
      <w:r>
        <w:rPr>
          <w:szCs w:val="24"/>
        </w:rPr>
        <w:t>All employees have access to Occupational Health and counselling and advice.</w:t>
      </w:r>
      <w:r w:rsidRPr="00375812">
        <w:rPr>
          <w:rFonts w:cs="Arial"/>
        </w:rPr>
        <w:t xml:space="preserve"> </w:t>
      </w:r>
      <w:r>
        <w:rPr>
          <w:rFonts w:cs="Arial"/>
        </w:rPr>
        <w:t>Where counselling is identified as a possible solution the employee is signposted to the Employee Assistance Programme (EAP) or equivalent.</w:t>
      </w:r>
    </w:p>
    <w:p w:rsidR="00523490" w:rsidRPr="00027235" w:rsidRDefault="00523490" w:rsidP="00371930">
      <w:pPr>
        <w:numPr>
          <w:ilvl w:val="0"/>
          <w:numId w:val="14"/>
        </w:numPr>
        <w:autoSpaceDE w:val="0"/>
        <w:autoSpaceDN w:val="0"/>
        <w:adjustRightInd w:val="0"/>
        <w:rPr>
          <w:rFonts w:cs="Arial"/>
        </w:rPr>
      </w:pPr>
      <w:r>
        <w:rPr>
          <w:rFonts w:cs="Arial"/>
        </w:rPr>
        <w:t>The school may need to take immediate action to review the employee’s job role. Appropriate actions would be discussed with the employee affected to determine what work they feel they can undertake. Reasonable adjustments may be agreed and should be entered on form M34.1.</w:t>
      </w:r>
    </w:p>
    <w:p w:rsidR="003F5824" w:rsidRDefault="003F5824" w:rsidP="003F5824">
      <w:pPr>
        <w:rPr>
          <w:b/>
          <w:bCs/>
          <w:lang w:val="en-GB" w:eastAsia="en-GB"/>
        </w:rPr>
      </w:pPr>
    </w:p>
    <w:p w:rsidR="007C1C40" w:rsidRDefault="007C1C40" w:rsidP="003F5824">
      <w:pPr>
        <w:rPr>
          <w:b/>
          <w:bCs/>
          <w:lang w:val="en-GB" w:eastAsia="en-GB"/>
        </w:rPr>
      </w:pPr>
    </w:p>
    <w:p w:rsidR="007C1C40" w:rsidRDefault="007C1C40" w:rsidP="003F5824">
      <w:pPr>
        <w:rPr>
          <w:b/>
          <w:bCs/>
          <w:lang w:val="en-GB" w:eastAsia="en-GB"/>
        </w:rPr>
      </w:pPr>
    </w:p>
    <w:p w:rsidR="0044629B" w:rsidRPr="0044629B" w:rsidRDefault="0044629B" w:rsidP="007E410C">
      <w:pPr>
        <w:pStyle w:val="Heading1"/>
        <w:numPr>
          <w:ilvl w:val="1"/>
          <w:numId w:val="58"/>
        </w:numPr>
        <w:rPr>
          <w:rFonts w:ascii="Arial" w:hAnsi="Arial" w:cs="Arial"/>
          <w:sz w:val="24"/>
          <w:szCs w:val="24"/>
        </w:rPr>
      </w:pPr>
      <w:bookmarkStart w:id="336" w:name="_Toc56692456"/>
      <w:r w:rsidRPr="0044629B">
        <w:rPr>
          <w:rFonts w:ascii="Arial" w:hAnsi="Arial" w:cs="Arial"/>
          <w:sz w:val="24"/>
          <w:szCs w:val="24"/>
        </w:rPr>
        <w:lastRenderedPageBreak/>
        <w:t xml:space="preserve">Supporting pupils at school with medical </w:t>
      </w:r>
      <w:r w:rsidR="007E410C">
        <w:rPr>
          <w:rFonts w:ascii="Arial" w:hAnsi="Arial" w:cs="Arial"/>
          <w:sz w:val="24"/>
          <w:szCs w:val="24"/>
        </w:rPr>
        <w:t>needs</w:t>
      </w:r>
      <w:bookmarkEnd w:id="336"/>
    </w:p>
    <w:p w:rsidR="0044629B" w:rsidRDefault="0044629B" w:rsidP="0044629B">
      <w:pPr>
        <w:tabs>
          <w:tab w:val="left" w:pos="-720"/>
          <w:tab w:val="left" w:pos="0"/>
          <w:tab w:val="left" w:pos="709"/>
        </w:tabs>
        <w:suppressAutoHyphens/>
        <w:ind w:left="709"/>
        <w:rPr>
          <w:szCs w:val="24"/>
        </w:rPr>
      </w:pPr>
    </w:p>
    <w:p w:rsidR="0044629B" w:rsidRDefault="0044629B" w:rsidP="0044629B">
      <w:pPr>
        <w:tabs>
          <w:tab w:val="left" w:pos="-720"/>
          <w:tab w:val="left" w:pos="0"/>
          <w:tab w:val="left" w:pos="709"/>
        </w:tabs>
        <w:suppressAutoHyphens/>
        <w:ind w:left="709"/>
        <w:rPr>
          <w:szCs w:val="24"/>
        </w:rPr>
      </w:pPr>
      <w:r w:rsidRPr="006C4A55">
        <w:rPr>
          <w:szCs w:val="24"/>
        </w:rPr>
        <w:t xml:space="preserve">The </w:t>
      </w:r>
      <w:r>
        <w:rPr>
          <w:szCs w:val="24"/>
        </w:rPr>
        <w:t>Governors and Head teacher</w:t>
      </w:r>
      <w:r w:rsidRPr="006C4A55">
        <w:rPr>
          <w:szCs w:val="24"/>
        </w:rPr>
        <w:t xml:space="preserve"> </w:t>
      </w:r>
      <w:r>
        <w:rPr>
          <w:szCs w:val="24"/>
        </w:rPr>
        <w:t xml:space="preserve">will ensure that a </w:t>
      </w:r>
      <w:r w:rsidRPr="0044629B">
        <w:rPr>
          <w:szCs w:val="24"/>
        </w:rPr>
        <w:t xml:space="preserve">Supporting </w:t>
      </w:r>
      <w:r>
        <w:rPr>
          <w:szCs w:val="24"/>
        </w:rPr>
        <w:t>P</w:t>
      </w:r>
      <w:r w:rsidRPr="0044629B">
        <w:rPr>
          <w:szCs w:val="24"/>
        </w:rPr>
        <w:t xml:space="preserve">upils at </w:t>
      </w:r>
      <w:r>
        <w:rPr>
          <w:szCs w:val="24"/>
        </w:rPr>
        <w:t>S</w:t>
      </w:r>
      <w:r w:rsidRPr="0044629B">
        <w:rPr>
          <w:szCs w:val="24"/>
        </w:rPr>
        <w:t xml:space="preserve">chool with </w:t>
      </w:r>
      <w:r>
        <w:rPr>
          <w:szCs w:val="24"/>
        </w:rPr>
        <w:t>M</w:t>
      </w:r>
      <w:r w:rsidRPr="0044629B">
        <w:rPr>
          <w:szCs w:val="24"/>
        </w:rPr>
        <w:t xml:space="preserve">edical </w:t>
      </w:r>
      <w:r>
        <w:rPr>
          <w:szCs w:val="24"/>
        </w:rPr>
        <w:t>C</w:t>
      </w:r>
      <w:r w:rsidRPr="0044629B">
        <w:rPr>
          <w:szCs w:val="24"/>
        </w:rPr>
        <w:t xml:space="preserve">onditions </w:t>
      </w:r>
      <w:r>
        <w:rPr>
          <w:szCs w:val="24"/>
        </w:rPr>
        <w:t xml:space="preserve">policy and roles and procedures are </w:t>
      </w:r>
      <w:r w:rsidRPr="0044629B">
        <w:rPr>
          <w:szCs w:val="24"/>
        </w:rPr>
        <w:t xml:space="preserve">in pace in line with DfE guidance. </w:t>
      </w:r>
    </w:p>
    <w:p w:rsidR="00827D09" w:rsidRPr="004B35B0" w:rsidRDefault="00827D09" w:rsidP="0044629B">
      <w:pPr>
        <w:tabs>
          <w:tab w:val="left" w:pos="-720"/>
          <w:tab w:val="left" w:pos="0"/>
          <w:tab w:val="left" w:pos="709"/>
        </w:tabs>
        <w:suppressAutoHyphens/>
        <w:ind w:left="709"/>
        <w:rPr>
          <w:szCs w:val="24"/>
        </w:rPr>
      </w:pPr>
    </w:p>
    <w:p w:rsidR="00624189" w:rsidRPr="00827D09" w:rsidRDefault="00827D09" w:rsidP="007E410C">
      <w:pPr>
        <w:pStyle w:val="Heading1"/>
        <w:numPr>
          <w:ilvl w:val="1"/>
          <w:numId w:val="58"/>
        </w:numPr>
        <w:rPr>
          <w:rFonts w:ascii="Arial" w:hAnsi="Arial" w:cs="Arial"/>
          <w:sz w:val="24"/>
          <w:szCs w:val="24"/>
        </w:rPr>
      </w:pPr>
      <w:bookmarkStart w:id="337" w:name="_Toc56692457"/>
      <w:r w:rsidRPr="00827D09">
        <w:rPr>
          <w:rFonts w:ascii="Arial" w:hAnsi="Arial" w:cs="Arial"/>
          <w:sz w:val="24"/>
          <w:szCs w:val="24"/>
        </w:rPr>
        <w:t>PEEP’s</w:t>
      </w:r>
      <w:bookmarkEnd w:id="337"/>
    </w:p>
    <w:p w:rsidR="00827D09" w:rsidRDefault="00827D09" w:rsidP="00CF4E62">
      <w:pPr>
        <w:rPr>
          <w:lang w:val="en-GB" w:eastAsia="en-GB"/>
        </w:rPr>
      </w:pPr>
    </w:p>
    <w:p w:rsidR="00827D09" w:rsidRDefault="00827D09" w:rsidP="00827D09">
      <w:pPr>
        <w:tabs>
          <w:tab w:val="left" w:pos="-720"/>
          <w:tab w:val="left" w:pos="0"/>
          <w:tab w:val="left" w:pos="709"/>
        </w:tabs>
        <w:suppressAutoHyphens/>
        <w:ind w:left="709"/>
        <w:rPr>
          <w:szCs w:val="24"/>
        </w:rPr>
      </w:pPr>
      <w:r w:rsidRPr="00827D09">
        <w:rPr>
          <w:szCs w:val="24"/>
        </w:rPr>
        <w:t xml:space="preserve">A personal emergency evacuation plan (PEEP) should be established with the co-operation of the person (and parents of pupils) with the impairment.  The aim is to be sensitive to the needs of staff and to ensure that the dignity and safety of the member of staff is maintained at all times. All members of staff and pupils with impairment that might affect their ability to evacuate the building in an emergency should participate in a risk assessment that will determine the arrangements necessary to ensure their safe and speedy evacuation.  </w:t>
      </w:r>
    </w:p>
    <w:p w:rsidR="00827D09" w:rsidRDefault="00827D09" w:rsidP="00827D09">
      <w:pPr>
        <w:tabs>
          <w:tab w:val="left" w:pos="-720"/>
          <w:tab w:val="left" w:pos="0"/>
          <w:tab w:val="left" w:pos="709"/>
        </w:tabs>
        <w:suppressAutoHyphens/>
        <w:ind w:left="709"/>
        <w:rPr>
          <w:szCs w:val="24"/>
        </w:rPr>
      </w:pPr>
    </w:p>
    <w:p w:rsidR="00827D09" w:rsidRDefault="00827D09" w:rsidP="00827D09">
      <w:pPr>
        <w:tabs>
          <w:tab w:val="left" w:pos="-720"/>
          <w:tab w:val="left" w:pos="0"/>
          <w:tab w:val="left" w:pos="709"/>
        </w:tabs>
        <w:suppressAutoHyphens/>
        <w:ind w:left="709"/>
        <w:rPr>
          <w:szCs w:val="24"/>
        </w:rPr>
      </w:pPr>
      <w:r w:rsidRPr="006C4A55">
        <w:rPr>
          <w:szCs w:val="24"/>
        </w:rPr>
        <w:t xml:space="preserve">The </w:t>
      </w:r>
      <w:r>
        <w:rPr>
          <w:szCs w:val="24"/>
        </w:rPr>
        <w:t>Governors and Head teacher</w:t>
      </w:r>
      <w:r w:rsidRPr="006C4A55">
        <w:rPr>
          <w:szCs w:val="24"/>
        </w:rPr>
        <w:t xml:space="preserve"> </w:t>
      </w:r>
      <w:r>
        <w:rPr>
          <w:szCs w:val="24"/>
        </w:rPr>
        <w:t xml:space="preserve">will ensure that PEEP’s are conducted as required. </w:t>
      </w:r>
    </w:p>
    <w:p w:rsidR="00827D09" w:rsidRDefault="00827D09"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827D09">
      <w:pPr>
        <w:tabs>
          <w:tab w:val="left" w:pos="-720"/>
          <w:tab w:val="left" w:pos="0"/>
          <w:tab w:val="left" w:pos="709"/>
        </w:tabs>
        <w:suppressAutoHyphens/>
        <w:ind w:left="709"/>
        <w:rPr>
          <w:szCs w:val="24"/>
        </w:rPr>
      </w:pPr>
    </w:p>
    <w:p w:rsidR="007E410C" w:rsidRDefault="007E410C" w:rsidP="007E410C">
      <w:pPr>
        <w:numPr>
          <w:ilvl w:val="0"/>
          <w:numId w:val="58"/>
        </w:numPr>
        <w:rPr>
          <w:b/>
          <w:bCs/>
          <w:lang w:val="en-GB" w:eastAsia="en-GB"/>
        </w:rPr>
      </w:pPr>
      <w:r w:rsidRPr="007E410C">
        <w:rPr>
          <w:b/>
          <w:bCs/>
          <w:lang w:val="en-GB" w:eastAsia="en-GB"/>
        </w:rPr>
        <w:lastRenderedPageBreak/>
        <w:t>SUPPLIMENTARY AREAS</w:t>
      </w:r>
      <w:bookmarkStart w:id="338" w:name="_Toc490486933"/>
    </w:p>
    <w:p w:rsidR="007E410C" w:rsidRDefault="007E410C" w:rsidP="007E410C">
      <w:pPr>
        <w:rPr>
          <w:b/>
          <w:bCs/>
          <w:lang w:val="en-GB" w:eastAsia="en-GB"/>
        </w:rPr>
      </w:pPr>
    </w:p>
    <w:p w:rsidR="00551F5A" w:rsidRPr="007E410C" w:rsidRDefault="007E410C" w:rsidP="007E410C">
      <w:pPr>
        <w:numPr>
          <w:ilvl w:val="1"/>
          <w:numId w:val="58"/>
        </w:numPr>
        <w:rPr>
          <w:b/>
          <w:bCs/>
          <w:lang w:val="en-GB" w:eastAsia="en-GB"/>
        </w:rPr>
      </w:pPr>
      <w:r>
        <w:rPr>
          <w:b/>
          <w:bCs/>
          <w:lang w:val="en-GB" w:eastAsia="en-GB"/>
        </w:rPr>
        <w:t>Em</w:t>
      </w:r>
      <w:r w:rsidR="00551F5A" w:rsidRPr="007E410C">
        <w:rPr>
          <w:b/>
          <w:bCs/>
          <w:lang w:val="en-GB" w:eastAsia="en-GB"/>
        </w:rPr>
        <w:t>ergency Planning</w:t>
      </w:r>
      <w:bookmarkEnd w:id="338"/>
    </w:p>
    <w:p w:rsidR="00551F5A" w:rsidRDefault="00551F5A" w:rsidP="00551F5A"/>
    <w:p w:rsidR="00551F5A" w:rsidRPr="005E6895" w:rsidRDefault="00551F5A" w:rsidP="00551F5A">
      <w:pPr>
        <w:ind w:left="720"/>
        <w:rPr>
          <w:szCs w:val="24"/>
        </w:rPr>
      </w:pPr>
      <w:r>
        <w:rPr>
          <w:szCs w:val="24"/>
        </w:rPr>
        <w:t xml:space="preserve">Definition: </w:t>
      </w:r>
      <w:r w:rsidRPr="009C66E3">
        <w:rPr>
          <w:szCs w:val="24"/>
        </w:rPr>
        <w:t>“An event – or events – usually sudden, which involve the experience of significant personal distress to a level which potentially overwhelms normal responses and procedures which is like to have emotional and organization consequences.”</w:t>
      </w:r>
    </w:p>
    <w:p w:rsidR="00551F5A" w:rsidRPr="009C66E3" w:rsidRDefault="00551F5A" w:rsidP="00551F5A">
      <w:pPr>
        <w:ind w:left="720"/>
        <w:rPr>
          <w:szCs w:val="24"/>
        </w:rPr>
      </w:pPr>
    </w:p>
    <w:p w:rsidR="00551F5A" w:rsidRDefault="00551F5A" w:rsidP="00551F5A">
      <w:pPr>
        <w:shd w:val="clear" w:color="auto" w:fill="FFFFFF"/>
        <w:spacing w:before="100" w:beforeAutospacing="1" w:after="180"/>
        <w:ind w:left="720"/>
        <w:rPr>
          <w:lang w:val="en-GB" w:eastAsia="en-GB"/>
        </w:rPr>
      </w:pPr>
      <w:r>
        <w:rPr>
          <w:lang w:val="en-GB" w:eastAsia="en-GB"/>
        </w:rPr>
        <w:t xml:space="preserve">The </w:t>
      </w:r>
      <w:r>
        <w:t xml:space="preserve">Head teacher on behalf of the Governing Body </w:t>
      </w:r>
      <w:r>
        <w:rPr>
          <w:lang w:val="en-GB" w:eastAsia="en-GB"/>
        </w:rPr>
        <w:t>will ensure that,</w:t>
      </w:r>
    </w:p>
    <w:p w:rsidR="00551F5A" w:rsidRDefault="00551F5A" w:rsidP="00551F5A">
      <w:pPr>
        <w:numPr>
          <w:ilvl w:val="0"/>
          <w:numId w:val="6"/>
        </w:numPr>
        <w:ind w:left="1156"/>
        <w:rPr>
          <w:szCs w:val="24"/>
        </w:rPr>
      </w:pPr>
      <w:r>
        <w:rPr>
          <w:szCs w:val="24"/>
        </w:rPr>
        <w:t>T</w:t>
      </w:r>
      <w:r w:rsidRPr="00050EC0">
        <w:rPr>
          <w:szCs w:val="24"/>
        </w:rPr>
        <w:t>here is an emergency management plan in place which firstly considers various types of emergency and how the school is placed to deal with them, and secondly to give the school community confidence when faced with a crisis.</w:t>
      </w:r>
    </w:p>
    <w:p w:rsidR="00551F5A" w:rsidRPr="00050EC0" w:rsidRDefault="00551F5A" w:rsidP="00551F5A">
      <w:pPr>
        <w:numPr>
          <w:ilvl w:val="0"/>
          <w:numId w:val="6"/>
        </w:numPr>
        <w:ind w:left="1156"/>
        <w:rPr>
          <w:szCs w:val="24"/>
        </w:rPr>
      </w:pPr>
      <w:r>
        <w:rPr>
          <w:szCs w:val="24"/>
        </w:rPr>
        <w:t xml:space="preserve">There are Lockdown procedures. </w:t>
      </w:r>
    </w:p>
    <w:p w:rsidR="00551F5A" w:rsidRPr="00050EC0" w:rsidRDefault="00551F5A" w:rsidP="00551F5A">
      <w:pPr>
        <w:numPr>
          <w:ilvl w:val="0"/>
          <w:numId w:val="6"/>
        </w:numPr>
        <w:ind w:left="1156"/>
        <w:rPr>
          <w:szCs w:val="24"/>
        </w:rPr>
      </w:pPr>
      <w:r w:rsidRPr="00050EC0">
        <w:rPr>
          <w:szCs w:val="24"/>
        </w:rPr>
        <w:t xml:space="preserve">Staff will be briefed on the contents of the school’s emergency plan and their roles and responsibilities on induction and an annual refresher at the start of each school year.   </w:t>
      </w:r>
    </w:p>
    <w:p w:rsidR="00551F5A" w:rsidRPr="00050EC0" w:rsidRDefault="00551F5A" w:rsidP="00551F5A">
      <w:pPr>
        <w:numPr>
          <w:ilvl w:val="0"/>
          <w:numId w:val="6"/>
        </w:numPr>
        <w:ind w:left="1156"/>
        <w:rPr>
          <w:szCs w:val="24"/>
        </w:rPr>
      </w:pPr>
      <w:r w:rsidRPr="00050EC0">
        <w:rPr>
          <w:szCs w:val="24"/>
        </w:rPr>
        <w:t>Training and exercising can help ensure it is fit for purpose and that the procedures outlined in the plan for dealing with an emergency can be carried out effectively if an emergency does occur.  The school will carry out a tabletop exercise, simulating an emergency situation, at least once per year.</w:t>
      </w:r>
    </w:p>
    <w:p w:rsidR="00551F5A" w:rsidRPr="005E6895" w:rsidRDefault="00551F5A" w:rsidP="00551F5A">
      <w:pPr>
        <w:ind w:left="868"/>
        <w:rPr>
          <w:szCs w:val="24"/>
          <w:lang w:val="en"/>
        </w:rPr>
      </w:pPr>
    </w:p>
    <w:p w:rsidR="00827D09" w:rsidRDefault="00827D09" w:rsidP="00551F5A">
      <w:pPr>
        <w:tabs>
          <w:tab w:val="left" w:pos="-720"/>
          <w:tab w:val="left" w:pos="0"/>
          <w:tab w:val="left" w:pos="709"/>
        </w:tabs>
        <w:suppressAutoHyphens/>
        <w:rPr>
          <w:szCs w:val="24"/>
        </w:rPr>
      </w:pPr>
    </w:p>
    <w:p w:rsidR="00827D09" w:rsidRPr="00827D09" w:rsidRDefault="00827D09" w:rsidP="00827D09">
      <w:pPr>
        <w:tabs>
          <w:tab w:val="left" w:pos="-720"/>
          <w:tab w:val="left" w:pos="0"/>
          <w:tab w:val="left" w:pos="709"/>
        </w:tabs>
        <w:suppressAutoHyphens/>
        <w:ind w:left="709"/>
        <w:rPr>
          <w:szCs w:val="24"/>
        </w:rPr>
      </w:pPr>
    </w:p>
    <w:p w:rsidR="00E417E1" w:rsidRPr="007E410C" w:rsidRDefault="00E417E1" w:rsidP="007E410C">
      <w:pPr>
        <w:numPr>
          <w:ilvl w:val="1"/>
          <w:numId w:val="58"/>
        </w:numPr>
        <w:rPr>
          <w:b/>
          <w:bCs/>
          <w:lang w:val="en-GB" w:eastAsia="en-GB"/>
        </w:rPr>
      </w:pPr>
      <w:bookmarkStart w:id="339" w:name="_Toc411349785"/>
      <w:bookmarkStart w:id="340" w:name="_Toc490486929"/>
      <w:r w:rsidRPr="007E410C">
        <w:rPr>
          <w:b/>
          <w:bCs/>
          <w:lang w:val="en-GB" w:eastAsia="en-GB"/>
        </w:rPr>
        <w:t>Contractor</w:t>
      </w:r>
      <w:r w:rsidR="007E410C">
        <w:rPr>
          <w:b/>
          <w:bCs/>
          <w:lang w:val="en-GB" w:eastAsia="en-GB"/>
        </w:rPr>
        <w:t xml:space="preserve"> Management</w:t>
      </w:r>
      <w:bookmarkEnd w:id="339"/>
      <w:bookmarkEnd w:id="340"/>
    </w:p>
    <w:p w:rsidR="00376551" w:rsidRDefault="00376551" w:rsidP="00376551">
      <w:pPr>
        <w:rPr>
          <w:lang w:val="en-GB" w:eastAsia="en-GB"/>
        </w:rPr>
      </w:pPr>
    </w:p>
    <w:p w:rsidR="00376551" w:rsidRPr="007E410C" w:rsidRDefault="00885B8D" w:rsidP="007E410C">
      <w:pPr>
        <w:ind w:left="720"/>
        <w:rPr>
          <w:szCs w:val="24"/>
        </w:rPr>
      </w:pPr>
      <w:r w:rsidRPr="007E410C">
        <w:rPr>
          <w:szCs w:val="24"/>
        </w:rPr>
        <w:t xml:space="preserve">The Head teacher on behalf of the Governing Body </w:t>
      </w:r>
      <w:r w:rsidR="00376551" w:rsidRPr="007E410C">
        <w:rPr>
          <w:szCs w:val="24"/>
        </w:rPr>
        <w:t>recognise that the use of contractors in the school environment has the potential to introduce additional hazards and risks that are not normally present</w:t>
      </w:r>
      <w:r w:rsidRPr="007E410C">
        <w:rPr>
          <w:szCs w:val="24"/>
        </w:rPr>
        <w:t xml:space="preserve"> </w:t>
      </w:r>
      <w:r w:rsidR="002C1C09" w:rsidRPr="007E410C">
        <w:rPr>
          <w:szCs w:val="24"/>
        </w:rPr>
        <w:t xml:space="preserve">and will </w:t>
      </w:r>
      <w:r w:rsidR="006D7FF9" w:rsidRPr="007E410C">
        <w:rPr>
          <w:szCs w:val="24"/>
        </w:rPr>
        <w:t>ensure:</w:t>
      </w:r>
    </w:p>
    <w:p w:rsidR="006D7FF9" w:rsidRDefault="006D7FF9" w:rsidP="006D7FF9">
      <w:pPr>
        <w:autoSpaceDE w:val="0"/>
        <w:autoSpaceDN w:val="0"/>
        <w:adjustRightInd w:val="0"/>
        <w:ind w:left="76"/>
        <w:rPr>
          <w:rFonts w:ascii="Helvetica" w:hAnsi="Helvetica" w:cs="Helvetica"/>
          <w:szCs w:val="24"/>
          <w:lang w:val="en-GB" w:eastAsia="en-GB"/>
        </w:rPr>
      </w:pPr>
    </w:p>
    <w:p w:rsidR="002C1C09" w:rsidRDefault="002C1C09" w:rsidP="006D7FF9">
      <w:pPr>
        <w:autoSpaceDE w:val="0"/>
        <w:autoSpaceDN w:val="0"/>
        <w:adjustRightInd w:val="0"/>
        <w:ind w:left="76"/>
        <w:rPr>
          <w:rFonts w:ascii="Helvetica" w:hAnsi="Helvetica" w:cs="Helvetica"/>
          <w:szCs w:val="24"/>
          <w:lang w:val="en-GB" w:eastAsia="en-GB"/>
        </w:rPr>
      </w:pPr>
    </w:p>
    <w:p w:rsidR="00885B8D" w:rsidRPr="00885B8D" w:rsidRDefault="006D7FF9" w:rsidP="00504DAF">
      <w:pPr>
        <w:numPr>
          <w:ilvl w:val="0"/>
          <w:numId w:val="14"/>
        </w:numPr>
        <w:autoSpaceDE w:val="0"/>
        <w:autoSpaceDN w:val="0"/>
        <w:adjustRightInd w:val="0"/>
        <w:rPr>
          <w:rFonts w:ascii="Helvetica" w:hAnsi="Helvetica" w:cs="Helvetica"/>
          <w:szCs w:val="24"/>
          <w:lang w:val="en-GB" w:eastAsia="en-GB"/>
        </w:rPr>
      </w:pPr>
      <w:r w:rsidRPr="00885B8D">
        <w:rPr>
          <w:rFonts w:cs="Arial"/>
        </w:rPr>
        <w:t xml:space="preserve">The suitability and competence of the contractor is </w:t>
      </w:r>
      <w:r w:rsidR="00885B8D" w:rsidRPr="00885B8D">
        <w:rPr>
          <w:rFonts w:cs="Arial"/>
        </w:rPr>
        <w:t xml:space="preserve">established prior to appointments by the completion of a Pre Qualification </w:t>
      </w:r>
      <w:r w:rsidR="0043429E" w:rsidRPr="00885B8D">
        <w:rPr>
          <w:rFonts w:cs="Arial"/>
        </w:rPr>
        <w:t>Questionnaire</w:t>
      </w:r>
      <w:r w:rsidR="00885B8D">
        <w:rPr>
          <w:rFonts w:cs="Arial"/>
        </w:rPr>
        <w:t xml:space="preserve"> </w:t>
      </w:r>
      <w:r w:rsidR="00885B8D" w:rsidRPr="00885B8D">
        <w:rPr>
          <w:rFonts w:ascii="Helvetica" w:hAnsi="Helvetica" w:cs="Helvetica"/>
          <w:szCs w:val="24"/>
          <w:lang w:val="en-GB" w:eastAsia="en-GB"/>
        </w:rPr>
        <w:t xml:space="preserve">(contact </w:t>
      </w:r>
      <w:r w:rsidR="00885B8D" w:rsidRPr="0043429E">
        <w:rPr>
          <w:rFonts w:ascii="Helvetica" w:hAnsi="Helvetica" w:cs="Helvetica"/>
          <w:szCs w:val="24"/>
          <w:lang w:val="en-GB" w:eastAsia="en-GB"/>
        </w:rPr>
        <w:t xml:space="preserve">Wirral Council Asset Management for schools buying </w:t>
      </w:r>
      <w:r w:rsidR="0043429E">
        <w:rPr>
          <w:rFonts w:ascii="Helvetica" w:hAnsi="Helvetica" w:cs="Helvetica"/>
          <w:szCs w:val="24"/>
          <w:lang w:val="en-GB" w:eastAsia="en-GB"/>
        </w:rPr>
        <w:t>‘</w:t>
      </w:r>
      <w:r w:rsidR="00885B8D" w:rsidRPr="0043429E">
        <w:rPr>
          <w:rFonts w:ascii="Helvetica" w:hAnsi="Helvetica" w:cs="Helvetica"/>
          <w:szCs w:val="24"/>
          <w:lang w:val="en-GB" w:eastAsia="en-GB"/>
        </w:rPr>
        <w:t>AM SLA</w:t>
      </w:r>
      <w:r w:rsidR="0043429E">
        <w:rPr>
          <w:rFonts w:ascii="Helvetica" w:hAnsi="Helvetica" w:cs="Helvetica"/>
          <w:szCs w:val="24"/>
          <w:lang w:val="en-GB" w:eastAsia="en-GB"/>
        </w:rPr>
        <w:t>’</w:t>
      </w:r>
      <w:r w:rsidR="00885B8D" w:rsidRPr="00885B8D">
        <w:rPr>
          <w:rFonts w:ascii="Helvetica" w:hAnsi="Helvetica" w:cs="Helvetica"/>
          <w:szCs w:val="24"/>
          <w:lang w:val="en-GB" w:eastAsia="en-GB"/>
        </w:rPr>
        <w:t>).</w:t>
      </w:r>
    </w:p>
    <w:p w:rsidR="006D7FF9" w:rsidRPr="00885B8D" w:rsidRDefault="006D7FF9" w:rsidP="00504DAF">
      <w:pPr>
        <w:numPr>
          <w:ilvl w:val="0"/>
          <w:numId w:val="14"/>
        </w:numPr>
        <w:autoSpaceDE w:val="0"/>
        <w:autoSpaceDN w:val="0"/>
        <w:adjustRightInd w:val="0"/>
        <w:rPr>
          <w:rFonts w:ascii="Helvetica" w:hAnsi="Helvetica" w:cs="Helvetica"/>
          <w:szCs w:val="24"/>
          <w:lang w:val="en-GB" w:eastAsia="en-GB"/>
        </w:rPr>
      </w:pPr>
      <w:r w:rsidRPr="00885B8D">
        <w:rPr>
          <w:rFonts w:cs="Arial"/>
        </w:rPr>
        <w:t>Detailed risk</w:t>
      </w:r>
      <w:r w:rsidRPr="00885B8D">
        <w:rPr>
          <w:rFonts w:ascii="Helvetica" w:hAnsi="Helvetica" w:cs="Helvetica"/>
          <w:szCs w:val="24"/>
          <w:lang w:val="en-GB" w:eastAsia="en-GB"/>
        </w:rPr>
        <w:t xml:space="preserve"> assessments and method statements are provided by the contractor for th</w:t>
      </w:r>
      <w:r w:rsidR="005E6895" w:rsidRPr="00885B8D">
        <w:rPr>
          <w:rFonts w:ascii="Helvetica" w:hAnsi="Helvetica" w:cs="Helvetica"/>
          <w:szCs w:val="24"/>
          <w:lang w:val="en-GB" w:eastAsia="en-GB"/>
        </w:rPr>
        <w:t>e requested works</w:t>
      </w:r>
      <w:r w:rsidR="00885B8D">
        <w:rPr>
          <w:rFonts w:ascii="Helvetica" w:hAnsi="Helvetica" w:cs="Helvetica"/>
          <w:szCs w:val="24"/>
          <w:lang w:val="en-GB" w:eastAsia="en-GB"/>
        </w:rPr>
        <w:t>.</w:t>
      </w:r>
      <w:r w:rsidR="005E6895" w:rsidRPr="00885B8D">
        <w:rPr>
          <w:rFonts w:ascii="Helvetica" w:hAnsi="Helvetica" w:cs="Helvetica"/>
          <w:szCs w:val="24"/>
          <w:lang w:val="en-GB" w:eastAsia="en-GB"/>
        </w:rPr>
        <w:t xml:space="preserve"> </w:t>
      </w:r>
    </w:p>
    <w:p w:rsidR="006D7FF9" w:rsidRPr="00885B8D" w:rsidRDefault="006D7FF9" w:rsidP="00885B8D">
      <w:pPr>
        <w:numPr>
          <w:ilvl w:val="0"/>
          <w:numId w:val="14"/>
        </w:numPr>
        <w:autoSpaceDE w:val="0"/>
        <w:autoSpaceDN w:val="0"/>
        <w:adjustRightInd w:val="0"/>
        <w:rPr>
          <w:rFonts w:cs="Arial"/>
        </w:rPr>
      </w:pPr>
      <w:r w:rsidRPr="006D7FF9">
        <w:rPr>
          <w:rFonts w:cs="Arial"/>
        </w:rPr>
        <w:t xml:space="preserve">They obtain a permit to work or permission to undertake works which may involve hot work, </w:t>
      </w:r>
      <w:r w:rsidR="00885B8D">
        <w:rPr>
          <w:rFonts w:cs="Arial"/>
        </w:rPr>
        <w:t xml:space="preserve">working with </w:t>
      </w:r>
      <w:r w:rsidRPr="006D7FF9">
        <w:rPr>
          <w:rFonts w:cs="Arial"/>
        </w:rPr>
        <w:t>asbestos, use of hazardous substances</w:t>
      </w:r>
      <w:r w:rsidR="00885B8D">
        <w:rPr>
          <w:rFonts w:cs="Arial"/>
        </w:rPr>
        <w:t>, roof access,</w:t>
      </w:r>
      <w:r w:rsidRPr="006D7FF9">
        <w:rPr>
          <w:rFonts w:cs="Arial"/>
        </w:rPr>
        <w:t xml:space="preserve"> etc</w:t>
      </w:r>
    </w:p>
    <w:p w:rsidR="006D7FF9" w:rsidRPr="00885B8D" w:rsidRDefault="006D7FF9" w:rsidP="00885B8D">
      <w:pPr>
        <w:numPr>
          <w:ilvl w:val="0"/>
          <w:numId w:val="14"/>
        </w:numPr>
        <w:autoSpaceDE w:val="0"/>
        <w:autoSpaceDN w:val="0"/>
        <w:adjustRightInd w:val="0"/>
        <w:rPr>
          <w:rFonts w:cs="Arial"/>
        </w:rPr>
      </w:pPr>
      <w:r w:rsidRPr="00885B8D">
        <w:rPr>
          <w:rFonts w:cs="Arial"/>
        </w:rPr>
        <w:t>Information, instruction and training is provided where necessary to contractors on anything which may affect their health and safety.</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The co-operation and communication between all parties involved, to ensure the health and safety of all the workplace and anyone who is likely to be </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All contractors must report to [school office / reception] where they will be asked to sign the visitors book and wear an identification badge.  </w:t>
      </w:r>
    </w:p>
    <w:p w:rsidR="006D7FF9" w:rsidRPr="00885B8D" w:rsidRDefault="006D7FF9" w:rsidP="00885B8D">
      <w:pPr>
        <w:numPr>
          <w:ilvl w:val="0"/>
          <w:numId w:val="14"/>
        </w:numPr>
        <w:autoSpaceDE w:val="0"/>
        <w:autoSpaceDN w:val="0"/>
        <w:adjustRightInd w:val="0"/>
        <w:rPr>
          <w:rFonts w:cs="Arial"/>
        </w:rPr>
      </w:pPr>
      <w:r w:rsidRPr="00885B8D">
        <w:rPr>
          <w:rFonts w:cs="Arial"/>
        </w:rPr>
        <w:lastRenderedPageBreak/>
        <w:t xml:space="preserve">Contractors will be issued with guidance on fire procedures, asbestos management, local management health and safety arrangements and vehicle movement restrictions.  </w:t>
      </w:r>
    </w:p>
    <w:p w:rsidR="006D7FF9" w:rsidRPr="0010120A" w:rsidRDefault="006D7FF9" w:rsidP="006D7FF9">
      <w:pPr>
        <w:pStyle w:val="BodyText2"/>
        <w:spacing w:after="0" w:line="240" w:lineRule="auto"/>
        <w:ind w:left="360"/>
        <w:rPr>
          <w:szCs w:val="24"/>
        </w:rPr>
      </w:pPr>
    </w:p>
    <w:p w:rsidR="0010120A" w:rsidRDefault="0010120A" w:rsidP="007E410C">
      <w:pPr>
        <w:ind w:left="720"/>
        <w:rPr>
          <w:szCs w:val="24"/>
        </w:rPr>
      </w:pPr>
      <w:r>
        <w:rPr>
          <w:szCs w:val="24"/>
        </w:rPr>
        <w:t xml:space="preserve">If the contractors work involves </w:t>
      </w:r>
      <w:r w:rsidRPr="0010120A">
        <w:rPr>
          <w:szCs w:val="24"/>
        </w:rPr>
        <w:t xml:space="preserve">carrying out of any building, civil engineering or construction work, then it will fall within the remit of </w:t>
      </w:r>
      <w:r w:rsidRPr="007E410C">
        <w:rPr>
          <w:szCs w:val="24"/>
        </w:rPr>
        <w:t xml:space="preserve">Construction (Design Management) Regulations 2015 </w:t>
      </w:r>
      <w:r>
        <w:rPr>
          <w:szCs w:val="24"/>
        </w:rPr>
        <w:t xml:space="preserve">and it is strongly recommended that advise and assistance is sought from Asset providers prior to commencing the work. </w:t>
      </w:r>
    </w:p>
    <w:p w:rsidR="0010120A" w:rsidRDefault="0010120A" w:rsidP="007E410C">
      <w:pPr>
        <w:ind w:left="720"/>
        <w:rPr>
          <w:szCs w:val="24"/>
        </w:rPr>
      </w:pPr>
    </w:p>
    <w:p w:rsidR="006D7FF9" w:rsidRPr="007E410C" w:rsidRDefault="000D7FF7" w:rsidP="007E410C">
      <w:pPr>
        <w:ind w:left="720"/>
        <w:rPr>
          <w:szCs w:val="24"/>
        </w:rPr>
      </w:pPr>
      <w:r>
        <w:rPr>
          <w:szCs w:val="24"/>
        </w:rPr>
        <w:t>C Duncan</w:t>
      </w:r>
      <w:r w:rsidR="006D7FF9" w:rsidRPr="007E410C">
        <w:rPr>
          <w:szCs w:val="24"/>
        </w:rPr>
        <w:t xml:space="preserve"> is responsible for monitoring areas where the contractor’s work may directly affect staff and pupils and for keeping records of all contractor work.  This will include checking that </w:t>
      </w:r>
    </w:p>
    <w:p w:rsidR="006D7FF9" w:rsidRDefault="006D7FF9" w:rsidP="006D7FF9">
      <w:pPr>
        <w:pStyle w:val="BodyText2"/>
        <w:spacing w:after="0" w:line="240" w:lineRule="auto"/>
        <w:ind w:left="436"/>
      </w:pP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Work is carried out in accordance with the risk assessment and method statement. </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They have sufficient knowledge of the work being undertaken in their building so that they can ensure the work is being managed and supervised.  </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The contractor is escorted to their place of work and informed of local emergency procedures. </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They provide information including details of any risks that other parties could not reasonably know about [see asbestos management]. </w:t>
      </w:r>
    </w:p>
    <w:p w:rsidR="006D7FF9" w:rsidRPr="00885B8D" w:rsidRDefault="006D7FF9" w:rsidP="00885B8D">
      <w:pPr>
        <w:numPr>
          <w:ilvl w:val="0"/>
          <w:numId w:val="14"/>
        </w:numPr>
        <w:autoSpaceDE w:val="0"/>
        <w:autoSpaceDN w:val="0"/>
        <w:adjustRightInd w:val="0"/>
        <w:rPr>
          <w:rFonts w:cs="Arial"/>
        </w:rPr>
      </w:pPr>
      <w:r w:rsidRPr="00885B8D">
        <w:rPr>
          <w:rFonts w:cs="Arial"/>
        </w:rPr>
        <w:t>They make staff aware of any works being undertaken and of any temporary hazards they may come into contact with.</w:t>
      </w:r>
    </w:p>
    <w:p w:rsidR="006D7FF9" w:rsidRPr="00885B8D" w:rsidRDefault="006D7FF9" w:rsidP="00885B8D">
      <w:pPr>
        <w:numPr>
          <w:ilvl w:val="0"/>
          <w:numId w:val="14"/>
        </w:numPr>
        <w:autoSpaceDE w:val="0"/>
        <w:autoSpaceDN w:val="0"/>
        <w:adjustRightInd w:val="0"/>
        <w:rPr>
          <w:rFonts w:cs="Arial"/>
        </w:rPr>
      </w:pPr>
      <w:r w:rsidRPr="00885B8D">
        <w:rPr>
          <w:rFonts w:cs="Arial"/>
        </w:rPr>
        <w:t xml:space="preserve">They report and accidents/incidents or near misses which contractors are involved in. </w:t>
      </w:r>
    </w:p>
    <w:p w:rsidR="002C1C09" w:rsidRPr="00885B8D" w:rsidRDefault="006D7FF9" w:rsidP="00885B8D">
      <w:pPr>
        <w:numPr>
          <w:ilvl w:val="0"/>
          <w:numId w:val="14"/>
        </w:numPr>
        <w:autoSpaceDE w:val="0"/>
        <w:autoSpaceDN w:val="0"/>
        <w:adjustRightInd w:val="0"/>
        <w:rPr>
          <w:rFonts w:cs="Arial"/>
        </w:rPr>
      </w:pPr>
      <w:r w:rsidRPr="00885B8D">
        <w:rPr>
          <w:rFonts w:cs="Arial"/>
        </w:rPr>
        <w:t>They challenge any unsafe working practices.</w:t>
      </w:r>
    </w:p>
    <w:p w:rsidR="00E25CD2" w:rsidRDefault="00E25CD2" w:rsidP="00E25CD2">
      <w:pPr>
        <w:pStyle w:val="BodyText2"/>
        <w:spacing w:after="0" w:line="240" w:lineRule="auto"/>
        <w:ind w:left="796"/>
        <w:rPr>
          <w:rFonts w:ascii="Helvetica" w:hAnsi="Helvetica" w:cs="Helvetica"/>
          <w:szCs w:val="24"/>
          <w:lang w:val="en-GB" w:eastAsia="en-GB"/>
        </w:rPr>
      </w:pPr>
    </w:p>
    <w:p w:rsidR="002C1C09" w:rsidRDefault="002C1C09" w:rsidP="007E410C">
      <w:pPr>
        <w:ind w:left="720"/>
        <w:rPr>
          <w:szCs w:val="24"/>
        </w:rPr>
      </w:pPr>
      <w:r w:rsidRPr="007E410C">
        <w:rPr>
          <w:szCs w:val="24"/>
        </w:rPr>
        <w:t xml:space="preserve">If undertaking the role of Client under Construction (Design Management) Regulations 2015 the </w:t>
      </w:r>
      <w:r w:rsidR="0010120A">
        <w:rPr>
          <w:szCs w:val="24"/>
        </w:rPr>
        <w:t>H</w:t>
      </w:r>
      <w:r w:rsidRPr="007E410C">
        <w:rPr>
          <w:szCs w:val="24"/>
        </w:rPr>
        <w:t xml:space="preserve">ead teacher </w:t>
      </w:r>
      <w:r w:rsidR="0010120A">
        <w:rPr>
          <w:szCs w:val="24"/>
        </w:rPr>
        <w:t xml:space="preserve">on behalf of the Governing Body </w:t>
      </w:r>
      <w:r w:rsidRPr="007E410C">
        <w:rPr>
          <w:szCs w:val="24"/>
        </w:rPr>
        <w:t>will ensure they have received suitable awareness training in the requirements of CDM 2015.</w:t>
      </w:r>
    </w:p>
    <w:p w:rsidR="008F2878" w:rsidRPr="007E410C" w:rsidRDefault="008F2878" w:rsidP="007E410C">
      <w:pPr>
        <w:ind w:left="720"/>
        <w:rPr>
          <w:szCs w:val="24"/>
        </w:rPr>
      </w:pPr>
    </w:p>
    <w:p w:rsidR="008F2878" w:rsidRPr="008F2878" w:rsidRDefault="008F2878" w:rsidP="008F2878">
      <w:pPr>
        <w:pStyle w:val="Heading1"/>
        <w:numPr>
          <w:ilvl w:val="1"/>
          <w:numId w:val="58"/>
        </w:numPr>
        <w:rPr>
          <w:rFonts w:ascii="Arial" w:hAnsi="Arial" w:cs="Arial"/>
          <w:bCs/>
          <w:sz w:val="24"/>
          <w:szCs w:val="24"/>
          <w:lang w:val="en-US" w:eastAsia="en-US"/>
        </w:rPr>
      </w:pPr>
      <w:bookmarkStart w:id="341" w:name="_Toc490486939"/>
      <w:bookmarkStart w:id="342" w:name="_Toc56692458"/>
      <w:r w:rsidRPr="008F2878">
        <w:rPr>
          <w:rFonts w:ascii="Arial" w:hAnsi="Arial" w:cs="Arial"/>
          <w:bCs/>
          <w:sz w:val="24"/>
          <w:szCs w:val="24"/>
          <w:lang w:val="en-US" w:eastAsia="en-US"/>
        </w:rPr>
        <w:t>Clinical Waste</w:t>
      </w:r>
      <w:bookmarkEnd w:id="341"/>
      <w:bookmarkEnd w:id="342"/>
    </w:p>
    <w:p w:rsidR="008F2878" w:rsidRPr="0093753B" w:rsidRDefault="008F2878" w:rsidP="008F2878">
      <w:pPr>
        <w:ind w:left="360"/>
        <w:rPr>
          <w:b/>
        </w:rPr>
      </w:pPr>
    </w:p>
    <w:p w:rsidR="008F2878" w:rsidRPr="00C3715A" w:rsidRDefault="008F2878" w:rsidP="008F2878">
      <w:pPr>
        <w:pStyle w:val="PlainText"/>
        <w:ind w:left="796"/>
        <w:rPr>
          <w:rFonts w:ascii="Arial" w:hAnsi="Arial"/>
          <w:i/>
          <w:sz w:val="24"/>
        </w:rPr>
      </w:pPr>
      <w:r>
        <w:rPr>
          <w:rFonts w:ascii="Arial" w:hAnsi="Arial"/>
          <w:sz w:val="24"/>
        </w:rPr>
        <w:t xml:space="preserve">In accordance with the “Duty of Care” – Code of Practice all swabs, tissues etc used for first aid treatment will be placed in the medical bin.  </w:t>
      </w:r>
      <w:r w:rsidR="000D7FF7">
        <w:rPr>
          <w:rFonts w:ascii="Arial" w:hAnsi="Arial"/>
          <w:sz w:val="24"/>
        </w:rPr>
        <w:t>In the Deputy room.</w:t>
      </w:r>
    </w:p>
    <w:p w:rsidR="008F2878" w:rsidRDefault="008F2878" w:rsidP="008F2878">
      <w:pPr>
        <w:pStyle w:val="PlainText"/>
        <w:ind w:left="796"/>
        <w:rPr>
          <w:rFonts w:ascii="Arial" w:hAnsi="Arial"/>
          <w:sz w:val="24"/>
        </w:rPr>
      </w:pPr>
    </w:p>
    <w:p w:rsidR="008F2878" w:rsidRPr="00C3715A" w:rsidRDefault="008F2878" w:rsidP="008F2878">
      <w:pPr>
        <w:pStyle w:val="PlainText"/>
        <w:ind w:left="796"/>
        <w:rPr>
          <w:rFonts w:ascii="Arial" w:hAnsi="Arial"/>
          <w:i/>
          <w:sz w:val="24"/>
        </w:rPr>
      </w:pPr>
      <w:r>
        <w:rPr>
          <w:rFonts w:ascii="Arial" w:hAnsi="Arial"/>
          <w:sz w:val="24"/>
        </w:rPr>
        <w:t xml:space="preserve">Incontinence waste such as disposable nappies, stoma bag etc will be placed in the hazardous waste disposal unit.  </w:t>
      </w:r>
      <w:r w:rsidR="000D7FF7">
        <w:rPr>
          <w:rFonts w:ascii="Arial" w:hAnsi="Arial"/>
          <w:sz w:val="24"/>
        </w:rPr>
        <w:t>In classroom toilets where necessary.</w:t>
      </w:r>
    </w:p>
    <w:p w:rsidR="008F2878" w:rsidRDefault="008F2878" w:rsidP="008F2878">
      <w:pPr>
        <w:pStyle w:val="PlainText"/>
        <w:ind w:left="796"/>
        <w:rPr>
          <w:rFonts w:ascii="Arial" w:hAnsi="Arial"/>
          <w:sz w:val="24"/>
        </w:rPr>
      </w:pPr>
    </w:p>
    <w:p w:rsidR="008F2878" w:rsidRPr="00C3715A" w:rsidRDefault="008F2878" w:rsidP="008F2878">
      <w:pPr>
        <w:pStyle w:val="PlainText"/>
        <w:ind w:left="796"/>
        <w:rPr>
          <w:rFonts w:ascii="Arial" w:hAnsi="Arial"/>
          <w:i/>
          <w:sz w:val="24"/>
        </w:rPr>
      </w:pPr>
      <w:r>
        <w:rPr>
          <w:rFonts w:ascii="Arial" w:hAnsi="Arial"/>
          <w:sz w:val="24"/>
        </w:rPr>
        <w:t>Items such as needles, syringes and other sharps will be placed in the “sharps bin</w:t>
      </w:r>
      <w:r w:rsidR="000D7FF7">
        <w:rPr>
          <w:rFonts w:ascii="Arial" w:hAnsi="Arial"/>
          <w:sz w:val="24"/>
        </w:rPr>
        <w:t>”. In the Deputy office.</w:t>
      </w:r>
    </w:p>
    <w:p w:rsidR="008F2878" w:rsidRDefault="008F2878" w:rsidP="008F2878">
      <w:pPr>
        <w:pStyle w:val="CommentText"/>
        <w:ind w:left="720"/>
        <w:rPr>
          <w:rFonts w:cs="Arial"/>
          <w:sz w:val="24"/>
          <w:szCs w:val="24"/>
        </w:rPr>
      </w:pPr>
      <w:bookmarkStart w:id="343" w:name="_Toc490486940"/>
    </w:p>
    <w:p w:rsidR="008F2878" w:rsidRPr="00B64585" w:rsidRDefault="008F2878" w:rsidP="008F2878">
      <w:pPr>
        <w:pStyle w:val="CommentText"/>
        <w:ind w:left="720"/>
        <w:rPr>
          <w:lang w:val="en-GB" w:eastAsia="en-GB"/>
        </w:rPr>
      </w:pPr>
      <w:r w:rsidRPr="00875C23">
        <w:rPr>
          <w:rFonts w:cs="Arial"/>
          <w:sz w:val="24"/>
          <w:szCs w:val="24"/>
        </w:rPr>
        <w:t>Emergency Contact Numbers</w:t>
      </w:r>
      <w:bookmarkEnd w:id="343"/>
      <w:r>
        <w:rPr>
          <w:rFonts w:cs="Arial"/>
          <w:sz w:val="24"/>
          <w:szCs w:val="24"/>
        </w:rPr>
        <w:t>:</w:t>
      </w:r>
    </w:p>
    <w:p w:rsidR="008F2878" w:rsidRPr="00C5640C" w:rsidRDefault="008F2878" w:rsidP="008F2878">
      <w:pPr>
        <w:pStyle w:val="CommentText"/>
        <w:ind w:left="1800"/>
        <w:rPr>
          <w:sz w:val="24"/>
          <w:szCs w:val="24"/>
        </w:rPr>
      </w:pPr>
      <w:r w:rsidRPr="00C5640C">
        <w:rPr>
          <w:sz w:val="24"/>
          <w:szCs w:val="24"/>
        </w:rPr>
        <w:t>NHS</w:t>
      </w:r>
      <w:r>
        <w:rPr>
          <w:sz w:val="24"/>
          <w:szCs w:val="24"/>
        </w:rPr>
        <w:tab/>
      </w:r>
      <w:r>
        <w:rPr>
          <w:sz w:val="24"/>
          <w:szCs w:val="24"/>
        </w:rPr>
        <w:tab/>
      </w:r>
      <w:r>
        <w:rPr>
          <w:sz w:val="24"/>
          <w:szCs w:val="24"/>
        </w:rPr>
        <w:tab/>
      </w:r>
      <w:r>
        <w:rPr>
          <w:sz w:val="24"/>
          <w:szCs w:val="24"/>
        </w:rPr>
        <w:tab/>
        <w:t>111</w:t>
      </w:r>
    </w:p>
    <w:p w:rsidR="008F2878" w:rsidRPr="00C5640C" w:rsidRDefault="008F2878" w:rsidP="008F2878">
      <w:pPr>
        <w:pStyle w:val="CommentText"/>
        <w:ind w:left="1800"/>
        <w:rPr>
          <w:sz w:val="24"/>
          <w:szCs w:val="24"/>
        </w:rPr>
      </w:pPr>
      <w:r>
        <w:rPr>
          <w:sz w:val="24"/>
          <w:szCs w:val="24"/>
        </w:rPr>
        <w:t xml:space="preserve">Arrowe Park Hospital </w:t>
      </w:r>
      <w:r w:rsidRPr="00C5640C">
        <w:rPr>
          <w:sz w:val="24"/>
          <w:szCs w:val="24"/>
        </w:rPr>
        <w:t xml:space="preserve"> </w:t>
      </w:r>
      <w:r>
        <w:rPr>
          <w:sz w:val="24"/>
          <w:szCs w:val="24"/>
        </w:rPr>
        <w:tab/>
      </w:r>
      <w:r>
        <w:rPr>
          <w:sz w:val="24"/>
          <w:szCs w:val="24"/>
        </w:rPr>
        <w:tab/>
      </w:r>
      <w:r w:rsidRPr="00C5640C">
        <w:rPr>
          <w:sz w:val="24"/>
          <w:szCs w:val="24"/>
        </w:rPr>
        <w:t>0151 678 5111</w:t>
      </w:r>
    </w:p>
    <w:p w:rsidR="008F2878" w:rsidRDefault="008F2878" w:rsidP="008F2878">
      <w:pPr>
        <w:pStyle w:val="CommentText"/>
        <w:ind w:left="1800"/>
        <w:rPr>
          <w:sz w:val="24"/>
          <w:szCs w:val="24"/>
        </w:rPr>
      </w:pPr>
      <w:r>
        <w:rPr>
          <w:sz w:val="24"/>
          <w:szCs w:val="24"/>
        </w:rPr>
        <w:t>School</w:t>
      </w:r>
      <w:r w:rsidRPr="00C5640C">
        <w:rPr>
          <w:sz w:val="24"/>
          <w:szCs w:val="24"/>
        </w:rPr>
        <w:t xml:space="preserve"> Nurse </w:t>
      </w:r>
      <w:r>
        <w:rPr>
          <w:sz w:val="24"/>
          <w:szCs w:val="24"/>
        </w:rPr>
        <w:tab/>
      </w:r>
      <w:r>
        <w:rPr>
          <w:sz w:val="24"/>
          <w:szCs w:val="24"/>
        </w:rPr>
        <w:tab/>
      </w:r>
      <w:r>
        <w:rPr>
          <w:sz w:val="24"/>
          <w:szCs w:val="24"/>
        </w:rPr>
        <w:tab/>
        <w:t>0151 514 6683</w:t>
      </w:r>
    </w:p>
    <w:p w:rsidR="008F2878" w:rsidRDefault="008F2878" w:rsidP="008F2878">
      <w:pPr>
        <w:pStyle w:val="CommentText"/>
        <w:ind w:left="1800"/>
        <w:rPr>
          <w:sz w:val="24"/>
          <w:szCs w:val="24"/>
        </w:rPr>
      </w:pPr>
      <w:r>
        <w:rPr>
          <w:sz w:val="24"/>
          <w:szCs w:val="24"/>
        </w:rPr>
        <w:t xml:space="preserve">Infection control Nurse </w:t>
      </w:r>
      <w:r>
        <w:rPr>
          <w:sz w:val="24"/>
          <w:szCs w:val="24"/>
        </w:rPr>
        <w:tab/>
      </w:r>
      <w:r>
        <w:rPr>
          <w:sz w:val="24"/>
          <w:szCs w:val="24"/>
        </w:rPr>
        <w:tab/>
        <w:t>0151 604 7750</w:t>
      </w:r>
    </w:p>
    <w:p w:rsidR="008F2878" w:rsidRDefault="008F2878" w:rsidP="008F2878">
      <w:pPr>
        <w:pStyle w:val="CommentText"/>
        <w:ind w:left="1800"/>
        <w:rPr>
          <w:lang w:val="en-GB" w:eastAsia="en-GB"/>
        </w:rPr>
      </w:pPr>
      <w:r w:rsidRPr="00663B2E">
        <w:rPr>
          <w:sz w:val="24"/>
          <w:szCs w:val="24"/>
        </w:rPr>
        <w:t>Public Health England</w:t>
      </w:r>
      <w:r>
        <w:rPr>
          <w:sz w:val="24"/>
          <w:szCs w:val="24"/>
        </w:rPr>
        <w:tab/>
      </w:r>
      <w:r>
        <w:rPr>
          <w:sz w:val="24"/>
          <w:szCs w:val="24"/>
        </w:rPr>
        <w:tab/>
        <w:t>0344 225 0562 opt 1opt 1</w:t>
      </w:r>
    </w:p>
    <w:p w:rsidR="00434E44" w:rsidRPr="0004166E" w:rsidRDefault="007E410C" w:rsidP="007A2428">
      <w:pPr>
        <w:pStyle w:val="Heading1"/>
        <w:numPr>
          <w:ilvl w:val="1"/>
          <w:numId w:val="58"/>
        </w:numPr>
        <w:rPr>
          <w:rFonts w:ascii="Arial" w:hAnsi="Arial" w:cs="Arial"/>
          <w:bCs/>
          <w:sz w:val="24"/>
          <w:szCs w:val="24"/>
          <w:lang w:val="en-US" w:eastAsia="en-US"/>
        </w:rPr>
      </w:pPr>
      <w:bookmarkStart w:id="344" w:name="_Toc56692459"/>
      <w:r>
        <w:rPr>
          <w:rFonts w:ascii="Arial" w:hAnsi="Arial" w:cs="Arial"/>
          <w:bCs/>
          <w:sz w:val="24"/>
          <w:szCs w:val="24"/>
          <w:lang w:val="en-US" w:eastAsia="en-US"/>
        </w:rPr>
        <w:lastRenderedPageBreak/>
        <w:t>Supplementary</w:t>
      </w:r>
      <w:r w:rsidR="00434E44">
        <w:rPr>
          <w:rFonts w:ascii="Arial" w:hAnsi="Arial" w:cs="Arial"/>
          <w:bCs/>
          <w:sz w:val="24"/>
          <w:szCs w:val="24"/>
          <w:lang w:val="en-US" w:eastAsia="en-US"/>
        </w:rPr>
        <w:t xml:space="preserve"> </w:t>
      </w:r>
      <w:r w:rsidR="00434E44" w:rsidRPr="0004166E">
        <w:rPr>
          <w:rFonts w:ascii="Arial" w:hAnsi="Arial" w:cs="Arial"/>
          <w:bCs/>
          <w:sz w:val="24"/>
          <w:szCs w:val="24"/>
          <w:lang w:val="en-US" w:eastAsia="en-US"/>
        </w:rPr>
        <w:t>Risk Assessments</w:t>
      </w:r>
      <w:bookmarkEnd w:id="344"/>
      <w:r w:rsidR="00434E44" w:rsidRPr="0004166E">
        <w:rPr>
          <w:rFonts w:ascii="Arial" w:hAnsi="Arial" w:cs="Arial"/>
          <w:bCs/>
          <w:sz w:val="24"/>
          <w:szCs w:val="24"/>
          <w:lang w:val="en-US" w:eastAsia="en-US"/>
        </w:rPr>
        <w:t xml:space="preserve">  </w:t>
      </w:r>
    </w:p>
    <w:p w:rsidR="00434E44" w:rsidRDefault="00434E44" w:rsidP="00434E44">
      <w:pPr>
        <w:rPr>
          <w:lang w:val="en-GB" w:eastAsia="en-GB"/>
        </w:rPr>
      </w:pPr>
    </w:p>
    <w:p w:rsidR="00434E44" w:rsidRDefault="00434E44" w:rsidP="00434E44">
      <w:pPr>
        <w:shd w:val="clear" w:color="auto" w:fill="FFFFFF"/>
        <w:spacing w:before="100" w:beforeAutospacing="1" w:after="180"/>
        <w:ind w:left="720"/>
        <w:rPr>
          <w:lang w:val="en-GB" w:eastAsia="en-GB"/>
        </w:rPr>
      </w:pPr>
      <w:r>
        <w:rPr>
          <w:lang w:val="en-GB" w:eastAsia="en-GB"/>
        </w:rPr>
        <w:t xml:space="preserve">Where required, the </w:t>
      </w:r>
      <w:r>
        <w:t xml:space="preserve">Head teacher on behalf of the Governing Body </w:t>
      </w:r>
      <w:r>
        <w:rPr>
          <w:lang w:val="en-GB" w:eastAsia="en-GB"/>
        </w:rPr>
        <w:t>will ensure that there are risk assessments for,</w:t>
      </w:r>
    </w:p>
    <w:p w:rsidR="00434E44" w:rsidRDefault="00434E44" w:rsidP="00434E44">
      <w:pPr>
        <w:pStyle w:val="PlainText"/>
        <w:numPr>
          <w:ilvl w:val="0"/>
          <w:numId w:val="7"/>
        </w:numPr>
        <w:ind w:left="1156"/>
        <w:rPr>
          <w:rFonts w:ascii="Arial" w:hAnsi="Arial" w:cs="Arial"/>
          <w:sz w:val="24"/>
          <w:szCs w:val="24"/>
        </w:rPr>
      </w:pPr>
      <w:r>
        <w:rPr>
          <w:rFonts w:ascii="Arial" w:hAnsi="Arial" w:cs="Arial"/>
          <w:sz w:val="24"/>
          <w:szCs w:val="24"/>
        </w:rPr>
        <w:t>Special events</w:t>
      </w:r>
    </w:p>
    <w:p w:rsidR="00434E44" w:rsidRDefault="00434E44" w:rsidP="00434E44">
      <w:pPr>
        <w:pStyle w:val="PlainText"/>
        <w:numPr>
          <w:ilvl w:val="0"/>
          <w:numId w:val="7"/>
        </w:numPr>
        <w:ind w:left="1156"/>
        <w:rPr>
          <w:rFonts w:ascii="Arial" w:hAnsi="Arial" w:cs="Arial"/>
          <w:sz w:val="24"/>
          <w:szCs w:val="24"/>
        </w:rPr>
      </w:pPr>
      <w:r>
        <w:rPr>
          <w:rFonts w:ascii="Arial" w:hAnsi="Arial" w:cs="Arial"/>
          <w:sz w:val="24"/>
          <w:szCs w:val="24"/>
        </w:rPr>
        <w:t>Adverse weather conditions including working in the sun, cold/icy conditions, etc</w:t>
      </w:r>
    </w:p>
    <w:p w:rsidR="00434E44" w:rsidRDefault="00434E44" w:rsidP="00434E44">
      <w:pPr>
        <w:pStyle w:val="PlainText"/>
        <w:ind w:left="796"/>
        <w:rPr>
          <w:rFonts w:ascii="Arial" w:hAnsi="Arial" w:cs="Arial"/>
          <w:sz w:val="24"/>
          <w:szCs w:val="24"/>
        </w:rPr>
      </w:pPr>
    </w:p>
    <w:p w:rsidR="00434E44" w:rsidRDefault="00434E44" w:rsidP="00434E44">
      <w:pPr>
        <w:pStyle w:val="PlainText"/>
        <w:ind w:left="796"/>
        <w:rPr>
          <w:rFonts w:ascii="Arial" w:hAnsi="Arial" w:cs="Arial"/>
          <w:sz w:val="24"/>
          <w:szCs w:val="24"/>
        </w:rPr>
      </w:pPr>
      <w:r>
        <w:rPr>
          <w:rFonts w:ascii="Arial" w:hAnsi="Arial" w:cs="Arial"/>
          <w:sz w:val="24"/>
          <w:szCs w:val="24"/>
        </w:rPr>
        <w:t xml:space="preserve">This list is not exhaustive and other areas can be assessed based on the risks involved. </w:t>
      </w:r>
    </w:p>
    <w:p w:rsidR="00434E44" w:rsidRDefault="00434E44" w:rsidP="00434E44">
      <w:pPr>
        <w:pStyle w:val="PlainText"/>
        <w:ind w:left="796"/>
        <w:rPr>
          <w:rFonts w:ascii="Arial" w:hAnsi="Arial" w:cs="Arial"/>
          <w:sz w:val="24"/>
          <w:szCs w:val="24"/>
        </w:rPr>
      </w:pPr>
    </w:p>
    <w:p w:rsidR="00434E44" w:rsidRDefault="00434E44" w:rsidP="00434E44">
      <w:pPr>
        <w:ind w:left="720"/>
        <w:rPr>
          <w:lang w:val="en-GB" w:eastAsia="en-GB"/>
        </w:rPr>
      </w:pPr>
      <w:r w:rsidRPr="0004166E">
        <w:rPr>
          <w:lang w:val="en-GB" w:eastAsia="en-GB"/>
        </w:rPr>
        <w:t xml:space="preserve">The </w:t>
      </w:r>
      <w:r>
        <w:rPr>
          <w:lang w:val="en-GB" w:eastAsia="en-GB"/>
        </w:rPr>
        <w:t xml:space="preserve">risk </w:t>
      </w:r>
      <w:r w:rsidRPr="0004166E">
        <w:rPr>
          <w:lang w:val="en-GB" w:eastAsia="en-GB"/>
        </w:rPr>
        <w:t xml:space="preserve">assessment is </w:t>
      </w:r>
      <w:r>
        <w:rPr>
          <w:lang w:val="en-GB" w:eastAsia="en-GB"/>
        </w:rPr>
        <w:t xml:space="preserve">to be </w:t>
      </w:r>
      <w:r w:rsidRPr="0004166E">
        <w:rPr>
          <w:lang w:val="en-GB" w:eastAsia="en-GB"/>
        </w:rPr>
        <w:t>reviewed on an annual basis or when there are changes</w:t>
      </w:r>
      <w:r w:rsidR="008F2878">
        <w:rPr>
          <w:lang w:val="en-GB" w:eastAsia="en-GB"/>
        </w:rPr>
        <w:t>.</w:t>
      </w:r>
    </w:p>
    <w:p w:rsidR="00434E44" w:rsidRPr="002C1C09" w:rsidRDefault="00434E44" w:rsidP="00434E44">
      <w:pPr>
        <w:pStyle w:val="BodyText2"/>
        <w:spacing w:after="0" w:line="240" w:lineRule="auto"/>
        <w:rPr>
          <w:rFonts w:cs="Arial"/>
          <w:szCs w:val="24"/>
        </w:rPr>
      </w:pPr>
    </w:p>
    <w:p w:rsidR="009C66E3" w:rsidRPr="00FC1B35" w:rsidRDefault="009C66E3" w:rsidP="00FF09F3">
      <w:pPr>
        <w:rPr>
          <w:rFonts w:cs="Arial"/>
          <w:szCs w:val="24"/>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292B04" w:rsidRDefault="00292B04"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Default="008F2878" w:rsidP="00DB61E3">
      <w:pPr>
        <w:pStyle w:val="Header"/>
        <w:jc w:val="center"/>
        <w:rPr>
          <w:b/>
          <w:sz w:val="32"/>
        </w:rPr>
      </w:pPr>
    </w:p>
    <w:p w:rsidR="008F2878" w:rsidRPr="008F2878" w:rsidRDefault="008F2878" w:rsidP="008F2878">
      <w:pPr>
        <w:pStyle w:val="Header"/>
        <w:jc w:val="right"/>
        <w:rPr>
          <w:lang w:val="en-GB" w:eastAsia="en-GB"/>
        </w:rPr>
      </w:pPr>
      <w:r w:rsidRPr="008F2878">
        <w:rPr>
          <w:lang w:val="en-GB" w:eastAsia="en-GB"/>
        </w:rPr>
        <w:t>Appendix ‘A’</w:t>
      </w:r>
    </w:p>
    <w:p w:rsidR="00DB61E3" w:rsidRDefault="00DB61E3" w:rsidP="00DB61E3">
      <w:pPr>
        <w:pStyle w:val="Header"/>
        <w:jc w:val="center"/>
        <w:rPr>
          <w:b/>
          <w:sz w:val="32"/>
        </w:rPr>
      </w:pPr>
      <w:r>
        <w:rPr>
          <w:b/>
          <w:sz w:val="32"/>
        </w:rPr>
        <w:t>Health and Safety Policy</w:t>
      </w:r>
    </w:p>
    <w:p w:rsidR="00DB61E3" w:rsidRDefault="00DB61E3" w:rsidP="00DB61E3">
      <w:pPr>
        <w:pStyle w:val="Header"/>
        <w:jc w:val="center"/>
        <w:rPr>
          <w:b/>
          <w:sz w:val="32"/>
        </w:rPr>
      </w:pPr>
      <w:r>
        <w:rPr>
          <w:b/>
          <w:sz w:val="32"/>
        </w:rPr>
        <w:t xml:space="preserve">Employee </w:t>
      </w:r>
      <w:r w:rsidR="00292B04">
        <w:rPr>
          <w:b/>
          <w:sz w:val="32"/>
        </w:rPr>
        <w:t>Served with</w:t>
      </w:r>
      <w:r>
        <w:rPr>
          <w:b/>
          <w:sz w:val="32"/>
        </w:rPr>
        <w:t xml:space="preserve"> Policy</w:t>
      </w:r>
    </w:p>
    <w:p w:rsidR="00DB61E3" w:rsidRDefault="00DB61E3" w:rsidP="00DB61E3">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DB61E3" w:rsidTr="000B20AF">
        <w:tc>
          <w:tcPr>
            <w:tcW w:w="3285" w:type="dxa"/>
          </w:tcPr>
          <w:p w:rsidR="00DB61E3" w:rsidRDefault="00DB61E3" w:rsidP="000B20AF">
            <w:pPr>
              <w:pStyle w:val="Header"/>
              <w:jc w:val="center"/>
              <w:rPr>
                <w:b/>
              </w:rPr>
            </w:pPr>
          </w:p>
          <w:p w:rsidR="00DB61E3" w:rsidRDefault="00DB61E3" w:rsidP="000B20AF">
            <w:pPr>
              <w:pStyle w:val="Header"/>
              <w:jc w:val="center"/>
              <w:rPr>
                <w:b/>
              </w:rPr>
            </w:pPr>
            <w:r>
              <w:rPr>
                <w:b/>
              </w:rPr>
              <w:t>NAME</w:t>
            </w:r>
          </w:p>
          <w:p w:rsidR="00DB61E3" w:rsidRDefault="00DB61E3" w:rsidP="000B20AF">
            <w:pPr>
              <w:pStyle w:val="Header"/>
              <w:jc w:val="center"/>
              <w:rPr>
                <w:b/>
              </w:rPr>
            </w:pPr>
          </w:p>
        </w:tc>
        <w:tc>
          <w:tcPr>
            <w:tcW w:w="3285" w:type="dxa"/>
          </w:tcPr>
          <w:p w:rsidR="00DB61E3" w:rsidRDefault="00DB61E3" w:rsidP="000B20AF">
            <w:pPr>
              <w:pStyle w:val="Header"/>
              <w:jc w:val="center"/>
              <w:rPr>
                <w:b/>
              </w:rPr>
            </w:pPr>
          </w:p>
          <w:p w:rsidR="00DB61E3" w:rsidRDefault="00DB61E3" w:rsidP="000B20AF">
            <w:pPr>
              <w:pStyle w:val="Header"/>
              <w:jc w:val="center"/>
              <w:rPr>
                <w:b/>
              </w:rPr>
            </w:pPr>
            <w:r>
              <w:rPr>
                <w:b/>
              </w:rPr>
              <w:t>SIGNATURE</w:t>
            </w:r>
          </w:p>
        </w:tc>
        <w:tc>
          <w:tcPr>
            <w:tcW w:w="3285" w:type="dxa"/>
          </w:tcPr>
          <w:p w:rsidR="00DB61E3" w:rsidRDefault="00DB61E3" w:rsidP="000B20AF">
            <w:pPr>
              <w:pStyle w:val="Header"/>
              <w:jc w:val="center"/>
              <w:rPr>
                <w:b/>
              </w:rPr>
            </w:pPr>
          </w:p>
          <w:p w:rsidR="00DB61E3" w:rsidRDefault="00DB61E3" w:rsidP="000B20AF">
            <w:pPr>
              <w:pStyle w:val="Header"/>
              <w:jc w:val="center"/>
              <w:rPr>
                <w:b/>
              </w:rPr>
            </w:pPr>
            <w:r>
              <w:rPr>
                <w:b/>
              </w:rPr>
              <w:t>DATE</w:t>
            </w: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r w:rsidR="00DB61E3" w:rsidTr="000B20AF">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c>
          <w:tcPr>
            <w:tcW w:w="3285" w:type="dxa"/>
          </w:tcPr>
          <w:p w:rsidR="00DB61E3" w:rsidRDefault="00DB61E3" w:rsidP="000B20AF">
            <w:pPr>
              <w:pStyle w:val="Header"/>
              <w:spacing w:line="480" w:lineRule="auto"/>
            </w:pPr>
          </w:p>
        </w:tc>
      </w:tr>
    </w:tbl>
    <w:p w:rsidR="00DB61E3" w:rsidRDefault="00DB61E3" w:rsidP="00DB61E3">
      <w:pPr>
        <w:pStyle w:val="Header"/>
      </w:pPr>
    </w:p>
    <w:p w:rsidR="00DB61E3" w:rsidRDefault="00DB61E3" w:rsidP="00DB61E3">
      <w:pPr>
        <w:pStyle w:val="Header"/>
        <w:jc w:val="both"/>
        <w:rPr>
          <w:rFonts w:cs="Arial"/>
        </w:rPr>
      </w:pPr>
      <w:r>
        <w:t>This record indicates employees have read the attached Health and Safety Policy for the school, agree to abide the school’s health and safety policy and procedures and understand their roles and responsibilities relating to health and safety.</w:t>
      </w:r>
    </w:p>
    <w:sectPr w:rsidR="00DB61E3" w:rsidSect="00EB7BD3">
      <w:headerReference w:type="default" r:id="rId20"/>
      <w:footerReference w:type="default" r:id="rId21"/>
      <w:pgSz w:w="12240" w:h="15840"/>
      <w:pgMar w:top="284" w:right="1327" w:bottom="284" w:left="13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3F" w:rsidRDefault="00285B3F">
      <w:r>
        <w:separator/>
      </w:r>
    </w:p>
  </w:endnote>
  <w:endnote w:type="continuationSeparator" w:id="0">
    <w:p w:rsidR="00285B3F" w:rsidRDefault="0028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700">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3F" w:rsidRDefault="00285B3F">
    <w:pPr>
      <w:pStyle w:val="Footer"/>
      <w:jc w:val="right"/>
    </w:pPr>
    <w:r>
      <w:fldChar w:fldCharType="begin"/>
    </w:r>
    <w:r>
      <w:instrText xml:space="preserve"> PAGE   \* MERGEFORMAT </w:instrText>
    </w:r>
    <w:r>
      <w:fldChar w:fldCharType="separate"/>
    </w:r>
    <w:r w:rsidR="00CB2F74">
      <w:rPr>
        <w:noProof/>
      </w:rPr>
      <w:t>7</w:t>
    </w:r>
    <w:r>
      <w:rPr>
        <w:noProof/>
      </w:rPr>
      <w:fldChar w:fldCharType="end"/>
    </w:r>
  </w:p>
  <w:p w:rsidR="00285B3F" w:rsidRPr="00321E7D" w:rsidRDefault="00285B3F" w:rsidP="00321E7D">
    <w:pPr>
      <w:pStyle w:val="Footer"/>
      <w:jc w:val="center"/>
      <w:rPr>
        <w:rFonts w:cs="Arial"/>
        <w:sz w:val="20"/>
      </w:rPr>
    </w:pPr>
    <w:r w:rsidRPr="00321E7D">
      <w:rPr>
        <w:rFonts w:cs="Arial"/>
        <w:sz w:val="20"/>
      </w:rPr>
      <w:t>Schools Framework Policy</w:t>
    </w:r>
  </w:p>
  <w:p w:rsidR="00285B3F" w:rsidRPr="00321E7D" w:rsidRDefault="00285B3F" w:rsidP="00321E7D">
    <w:pPr>
      <w:pStyle w:val="Footer"/>
      <w:jc w:val="center"/>
      <w:rPr>
        <w:rFonts w:cs="Arial"/>
        <w:sz w:val="20"/>
      </w:rPr>
    </w:pPr>
    <w:r w:rsidRPr="00321E7D">
      <w:rPr>
        <w:rFonts w:cs="Arial"/>
        <w:color w:val="444444"/>
        <w:sz w:val="20"/>
        <w:shd w:val="clear" w:color="auto" w:fill="FFFFFF"/>
      </w:rPr>
      <w:t>HS-sch-pol-2.</w:t>
    </w:r>
    <w:r>
      <w:rPr>
        <w:rFonts w:cs="Arial"/>
        <w:color w:val="444444"/>
        <w:sz w:val="20"/>
        <w:shd w:val="clear" w:color="auto" w:fill="FFFFFF"/>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3F" w:rsidRDefault="00285B3F">
      <w:r>
        <w:separator/>
      </w:r>
    </w:p>
  </w:footnote>
  <w:footnote w:type="continuationSeparator" w:id="0">
    <w:p w:rsidR="00285B3F" w:rsidRDefault="0028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3F" w:rsidRDefault="00285B3F">
    <w:pPr>
      <w:spacing w:line="200" w:lineRule="exact"/>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1" w15:restartNumberingAfterBreak="0">
    <w:nsid w:val="0084764B"/>
    <w:multiLevelType w:val="hybridMultilevel"/>
    <w:tmpl w:val="F3D27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800FB"/>
    <w:multiLevelType w:val="multilevel"/>
    <w:tmpl w:val="BC162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D3631"/>
    <w:multiLevelType w:val="hybridMultilevel"/>
    <w:tmpl w:val="4C6AD17A"/>
    <w:lvl w:ilvl="0" w:tplc="B02644F2">
      <w:start w:val="3"/>
      <w:numFmt w:val="bullet"/>
      <w:lvlText w:val="-"/>
      <w:lvlJc w:val="left"/>
      <w:pPr>
        <w:ind w:left="1080" w:hanging="360"/>
      </w:pPr>
      <w:rPr>
        <w:rFonts w:ascii="Arial" w:eastAsia="Calibr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414E7"/>
    <w:multiLevelType w:val="multilevel"/>
    <w:tmpl w:val="D436DB06"/>
    <w:lvl w:ilvl="0">
      <w:start w:val="1"/>
      <w:numFmt w:val="decimal"/>
      <w:lvlText w:val="%1."/>
      <w:lvlJc w:val="left"/>
      <w:pPr>
        <w:ind w:left="400" w:hanging="40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E5159E4"/>
    <w:multiLevelType w:val="hybridMultilevel"/>
    <w:tmpl w:val="9EFE20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6F50A7"/>
    <w:multiLevelType w:val="hybridMultilevel"/>
    <w:tmpl w:val="A848619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15:restartNumberingAfterBreak="0">
    <w:nsid w:val="11952E00"/>
    <w:multiLevelType w:val="hybridMultilevel"/>
    <w:tmpl w:val="00E8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D1F63"/>
    <w:multiLevelType w:val="multilevel"/>
    <w:tmpl w:val="BEDEF7EA"/>
    <w:lvl w:ilvl="0">
      <w:start w:val="1"/>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C75C7"/>
    <w:multiLevelType w:val="hybridMultilevel"/>
    <w:tmpl w:val="6062E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6F3A32"/>
    <w:multiLevelType w:val="hybridMultilevel"/>
    <w:tmpl w:val="B5B8C6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C6B5CF7"/>
    <w:multiLevelType w:val="hybridMultilevel"/>
    <w:tmpl w:val="5596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D3F78"/>
    <w:multiLevelType w:val="hybridMultilevel"/>
    <w:tmpl w:val="4FD4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07D40"/>
    <w:multiLevelType w:val="hybridMultilevel"/>
    <w:tmpl w:val="743464F4"/>
    <w:lvl w:ilvl="0" w:tplc="6526C0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2233A"/>
    <w:multiLevelType w:val="hybridMultilevel"/>
    <w:tmpl w:val="9A009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912E9"/>
    <w:multiLevelType w:val="hybridMultilevel"/>
    <w:tmpl w:val="0B0622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693065"/>
    <w:multiLevelType w:val="hybridMultilevel"/>
    <w:tmpl w:val="C480E3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0004533"/>
    <w:multiLevelType w:val="hybridMultilevel"/>
    <w:tmpl w:val="51DCCD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B3425"/>
    <w:multiLevelType w:val="multilevel"/>
    <w:tmpl w:val="71681A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F696A"/>
    <w:multiLevelType w:val="hybridMultilevel"/>
    <w:tmpl w:val="3CC2448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0" w15:restartNumberingAfterBreak="0">
    <w:nsid w:val="261A7206"/>
    <w:multiLevelType w:val="hybridMultilevel"/>
    <w:tmpl w:val="E29646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851CEDD8">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4570BA"/>
    <w:multiLevelType w:val="multilevel"/>
    <w:tmpl w:val="F186205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34625"/>
    <w:multiLevelType w:val="hybridMultilevel"/>
    <w:tmpl w:val="DBE458D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3" w15:restartNumberingAfterBreak="0">
    <w:nsid w:val="2BDA017E"/>
    <w:multiLevelType w:val="multilevel"/>
    <w:tmpl w:val="F15630A8"/>
    <w:lvl w:ilvl="0">
      <w:start w:val="2"/>
      <w:numFmt w:val="decimal"/>
      <w:lvlText w:val="%1"/>
      <w:lvlJc w:val="left"/>
      <w:pPr>
        <w:ind w:left="360" w:hanging="360"/>
      </w:pPr>
      <w:rPr>
        <w:rFonts w:cs="Arial" w:hint="default"/>
        <w:u w:val="none"/>
      </w:rPr>
    </w:lvl>
    <w:lvl w:ilvl="1">
      <w:start w:val="4"/>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none"/>
      </w:rPr>
    </w:lvl>
    <w:lvl w:ilvl="3">
      <w:start w:val="1"/>
      <w:numFmt w:val="decimal"/>
      <w:lvlText w:val="%1.%2.%3.%4"/>
      <w:lvlJc w:val="left"/>
      <w:pPr>
        <w:ind w:left="1080" w:hanging="1080"/>
      </w:pPr>
      <w:rPr>
        <w:rFonts w:cs="Arial" w:hint="default"/>
        <w:u w:val="none"/>
      </w:rPr>
    </w:lvl>
    <w:lvl w:ilvl="4">
      <w:start w:val="1"/>
      <w:numFmt w:val="decimal"/>
      <w:lvlText w:val="%1.%2.%3.%4.%5"/>
      <w:lvlJc w:val="left"/>
      <w:pPr>
        <w:ind w:left="1080" w:hanging="1080"/>
      </w:pPr>
      <w:rPr>
        <w:rFonts w:cs="Arial" w:hint="default"/>
        <w:u w:val="none"/>
      </w:rPr>
    </w:lvl>
    <w:lvl w:ilvl="5">
      <w:start w:val="1"/>
      <w:numFmt w:val="decimal"/>
      <w:lvlText w:val="%1.%2.%3.%4.%5.%6"/>
      <w:lvlJc w:val="left"/>
      <w:pPr>
        <w:ind w:left="1440" w:hanging="1440"/>
      </w:pPr>
      <w:rPr>
        <w:rFonts w:cs="Arial" w:hint="default"/>
        <w:u w:val="none"/>
      </w:rPr>
    </w:lvl>
    <w:lvl w:ilvl="6">
      <w:start w:val="1"/>
      <w:numFmt w:val="decimal"/>
      <w:lvlText w:val="%1.%2.%3.%4.%5.%6.%7"/>
      <w:lvlJc w:val="left"/>
      <w:pPr>
        <w:ind w:left="1440" w:hanging="1440"/>
      </w:pPr>
      <w:rPr>
        <w:rFonts w:cs="Arial" w:hint="default"/>
        <w:u w:val="none"/>
      </w:rPr>
    </w:lvl>
    <w:lvl w:ilvl="7">
      <w:start w:val="1"/>
      <w:numFmt w:val="decimal"/>
      <w:lvlText w:val="%1.%2.%3.%4.%5.%6.%7.%8"/>
      <w:lvlJc w:val="left"/>
      <w:pPr>
        <w:ind w:left="1800" w:hanging="1800"/>
      </w:pPr>
      <w:rPr>
        <w:rFonts w:cs="Arial" w:hint="default"/>
        <w:u w:val="none"/>
      </w:rPr>
    </w:lvl>
    <w:lvl w:ilvl="8">
      <w:start w:val="1"/>
      <w:numFmt w:val="decimal"/>
      <w:lvlText w:val="%1.%2.%3.%4.%5.%6.%7.%8.%9"/>
      <w:lvlJc w:val="left"/>
      <w:pPr>
        <w:ind w:left="1800" w:hanging="1800"/>
      </w:pPr>
      <w:rPr>
        <w:rFonts w:cs="Arial" w:hint="default"/>
        <w:u w:val="none"/>
      </w:rPr>
    </w:lvl>
  </w:abstractNum>
  <w:abstractNum w:abstractNumId="24" w15:restartNumberingAfterBreak="0">
    <w:nsid w:val="2BFD4DA9"/>
    <w:multiLevelType w:val="hybridMultilevel"/>
    <w:tmpl w:val="4DF2A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CA7877"/>
    <w:multiLevelType w:val="hybridMultilevel"/>
    <w:tmpl w:val="A404A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755BDC"/>
    <w:multiLevelType w:val="hybridMultilevel"/>
    <w:tmpl w:val="979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E5610"/>
    <w:multiLevelType w:val="hybridMultilevel"/>
    <w:tmpl w:val="FA401C50"/>
    <w:lvl w:ilvl="0" w:tplc="08090017">
      <w:start w:val="1"/>
      <w:numFmt w:val="lowerLetter"/>
      <w:lvlText w:val="%1)"/>
      <w:lvlJc w:val="left"/>
      <w:pPr>
        <w:tabs>
          <w:tab w:val="num" w:pos="1080"/>
        </w:tabs>
        <w:ind w:left="1080" w:hanging="360"/>
      </w:pPr>
    </w:lvl>
    <w:lvl w:ilvl="1" w:tplc="4266B67E" w:tentative="1">
      <w:start w:val="1"/>
      <w:numFmt w:val="lowerLetter"/>
      <w:lvlText w:val="%2."/>
      <w:lvlJc w:val="left"/>
      <w:pPr>
        <w:tabs>
          <w:tab w:val="num" w:pos="1800"/>
        </w:tabs>
        <w:ind w:left="1800" w:hanging="360"/>
      </w:pPr>
    </w:lvl>
    <w:lvl w:ilvl="2" w:tplc="7368E488" w:tentative="1">
      <w:start w:val="1"/>
      <w:numFmt w:val="lowerRoman"/>
      <w:lvlText w:val="%3."/>
      <w:lvlJc w:val="right"/>
      <w:pPr>
        <w:tabs>
          <w:tab w:val="num" w:pos="2520"/>
        </w:tabs>
        <w:ind w:left="2520" w:hanging="180"/>
      </w:pPr>
    </w:lvl>
    <w:lvl w:ilvl="3" w:tplc="E53E4142" w:tentative="1">
      <w:start w:val="1"/>
      <w:numFmt w:val="decimal"/>
      <w:lvlText w:val="%4."/>
      <w:lvlJc w:val="left"/>
      <w:pPr>
        <w:tabs>
          <w:tab w:val="num" w:pos="3240"/>
        </w:tabs>
        <w:ind w:left="3240" w:hanging="360"/>
      </w:pPr>
    </w:lvl>
    <w:lvl w:ilvl="4" w:tplc="D786D5BA" w:tentative="1">
      <w:start w:val="1"/>
      <w:numFmt w:val="lowerLetter"/>
      <w:lvlText w:val="%5."/>
      <w:lvlJc w:val="left"/>
      <w:pPr>
        <w:tabs>
          <w:tab w:val="num" w:pos="3960"/>
        </w:tabs>
        <w:ind w:left="3960" w:hanging="360"/>
      </w:pPr>
    </w:lvl>
    <w:lvl w:ilvl="5" w:tplc="EC80845A" w:tentative="1">
      <w:start w:val="1"/>
      <w:numFmt w:val="lowerRoman"/>
      <w:lvlText w:val="%6."/>
      <w:lvlJc w:val="right"/>
      <w:pPr>
        <w:tabs>
          <w:tab w:val="num" w:pos="4680"/>
        </w:tabs>
        <w:ind w:left="4680" w:hanging="180"/>
      </w:pPr>
    </w:lvl>
    <w:lvl w:ilvl="6" w:tplc="FF9CC83A" w:tentative="1">
      <w:start w:val="1"/>
      <w:numFmt w:val="decimal"/>
      <w:lvlText w:val="%7."/>
      <w:lvlJc w:val="left"/>
      <w:pPr>
        <w:tabs>
          <w:tab w:val="num" w:pos="5400"/>
        </w:tabs>
        <w:ind w:left="5400" w:hanging="360"/>
      </w:pPr>
    </w:lvl>
    <w:lvl w:ilvl="7" w:tplc="0596838C" w:tentative="1">
      <w:start w:val="1"/>
      <w:numFmt w:val="lowerLetter"/>
      <w:lvlText w:val="%8."/>
      <w:lvlJc w:val="left"/>
      <w:pPr>
        <w:tabs>
          <w:tab w:val="num" w:pos="6120"/>
        </w:tabs>
        <w:ind w:left="6120" w:hanging="360"/>
      </w:pPr>
    </w:lvl>
    <w:lvl w:ilvl="8" w:tplc="FA6CB25E" w:tentative="1">
      <w:start w:val="1"/>
      <w:numFmt w:val="lowerRoman"/>
      <w:lvlText w:val="%9."/>
      <w:lvlJc w:val="right"/>
      <w:pPr>
        <w:tabs>
          <w:tab w:val="num" w:pos="6840"/>
        </w:tabs>
        <w:ind w:left="6840" w:hanging="180"/>
      </w:pPr>
    </w:lvl>
  </w:abstractNum>
  <w:abstractNum w:abstractNumId="28" w15:restartNumberingAfterBreak="0">
    <w:nsid w:val="39B7671B"/>
    <w:multiLevelType w:val="hybridMultilevel"/>
    <w:tmpl w:val="73725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C65462"/>
    <w:multiLevelType w:val="hybridMultilevel"/>
    <w:tmpl w:val="746A6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40234D"/>
    <w:multiLevelType w:val="hybridMultilevel"/>
    <w:tmpl w:val="8F3A1800"/>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1" w15:restartNumberingAfterBreak="0">
    <w:nsid w:val="3ED65AD2"/>
    <w:multiLevelType w:val="multilevel"/>
    <w:tmpl w:val="055CD69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EC3B4A"/>
    <w:multiLevelType w:val="hybridMultilevel"/>
    <w:tmpl w:val="979E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8A1531"/>
    <w:multiLevelType w:val="hybridMultilevel"/>
    <w:tmpl w:val="E6B8D6F2"/>
    <w:lvl w:ilvl="0" w:tplc="08090017">
      <w:start w:val="1"/>
      <w:numFmt w:val="lowerLetter"/>
      <w:lvlText w:val="%1)"/>
      <w:lvlJc w:val="left"/>
      <w:pPr>
        <w:ind w:left="720" w:hanging="360"/>
      </w:pPr>
    </w:lvl>
    <w:lvl w:ilvl="1" w:tplc="B4BAB158">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026B27"/>
    <w:multiLevelType w:val="hybridMultilevel"/>
    <w:tmpl w:val="DDC43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03705"/>
    <w:multiLevelType w:val="hybridMultilevel"/>
    <w:tmpl w:val="1C5E9F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C27741"/>
    <w:multiLevelType w:val="multilevel"/>
    <w:tmpl w:val="99AE11DA"/>
    <w:lvl w:ilvl="0">
      <w:start w:val="2"/>
      <w:numFmt w:val="decimal"/>
      <w:lvlText w:val="%1."/>
      <w:lvlJc w:val="left"/>
      <w:pPr>
        <w:ind w:left="408" w:hanging="40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49E76B90"/>
    <w:multiLevelType w:val="hybridMultilevel"/>
    <w:tmpl w:val="8372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9E939B7"/>
    <w:multiLevelType w:val="multilevel"/>
    <w:tmpl w:val="34C2695E"/>
    <w:lvl w:ilvl="0">
      <w:start w:val="2"/>
      <w:numFmt w:val="decimal"/>
      <w:lvlText w:val="%1."/>
      <w:lvlJc w:val="left"/>
      <w:pPr>
        <w:ind w:left="612" w:hanging="612"/>
      </w:pPr>
      <w:rPr>
        <w:rFonts w:hint="default"/>
        <w:i w:val="0"/>
      </w:rPr>
    </w:lvl>
    <w:lvl w:ilvl="1">
      <w:start w:val="5"/>
      <w:numFmt w:val="decimal"/>
      <w:lvlText w:val="%1.%2."/>
      <w:lvlJc w:val="left"/>
      <w:pPr>
        <w:ind w:left="1080" w:hanging="72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3E83429"/>
    <w:multiLevelType w:val="multilevel"/>
    <w:tmpl w:val="A9DE554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FB66DE"/>
    <w:multiLevelType w:val="hybridMultilevel"/>
    <w:tmpl w:val="EE4C67EA"/>
    <w:lvl w:ilvl="0" w:tplc="9B7C764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1954A4"/>
    <w:multiLevelType w:val="multilevel"/>
    <w:tmpl w:val="0809001F"/>
    <w:lvl w:ilvl="0">
      <w:start w:val="1"/>
      <w:numFmt w:val="decimal"/>
      <w:lvlText w:val="%1."/>
      <w:lvlJc w:val="left"/>
      <w:pPr>
        <w:ind w:left="796" w:hanging="360"/>
      </w:pPr>
    </w:lvl>
    <w:lvl w:ilvl="1">
      <w:start w:val="1"/>
      <w:numFmt w:val="decimal"/>
      <w:lvlText w:val="%1.%2."/>
      <w:lvlJc w:val="left"/>
      <w:pPr>
        <w:ind w:left="1228" w:hanging="432"/>
      </w:p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42" w15:restartNumberingAfterBreak="0">
    <w:nsid w:val="559910EE"/>
    <w:multiLevelType w:val="multilevel"/>
    <w:tmpl w:val="4D96C254"/>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60A7950"/>
    <w:multiLevelType w:val="hybridMultilevel"/>
    <w:tmpl w:val="630C3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72C78CA"/>
    <w:multiLevelType w:val="hybridMultilevel"/>
    <w:tmpl w:val="7ABE4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76E5482"/>
    <w:multiLevelType w:val="hybridMultilevel"/>
    <w:tmpl w:val="F71EC5AA"/>
    <w:lvl w:ilvl="0" w:tplc="D8A0EB60">
      <w:start w:val="1"/>
      <w:numFmt w:val="bullet"/>
      <w:lvlText w:val=""/>
      <w:lvlJc w:val="left"/>
      <w:pPr>
        <w:tabs>
          <w:tab w:val="num" w:pos="720"/>
        </w:tabs>
        <w:ind w:left="720" w:hanging="360"/>
      </w:pPr>
      <w:rPr>
        <w:rFonts w:ascii="Symbol" w:hAnsi="Symbol" w:hint="default"/>
      </w:rPr>
    </w:lvl>
    <w:lvl w:ilvl="1" w:tplc="7584E754" w:tentative="1">
      <w:start w:val="1"/>
      <w:numFmt w:val="bullet"/>
      <w:lvlText w:val="o"/>
      <w:lvlJc w:val="left"/>
      <w:pPr>
        <w:tabs>
          <w:tab w:val="num" w:pos="1440"/>
        </w:tabs>
        <w:ind w:left="1440" w:hanging="360"/>
      </w:pPr>
      <w:rPr>
        <w:rFonts w:ascii="Courier New" w:hAnsi="Courier New" w:cs="Courier New" w:hint="default"/>
      </w:rPr>
    </w:lvl>
    <w:lvl w:ilvl="2" w:tplc="176A7B26" w:tentative="1">
      <w:start w:val="1"/>
      <w:numFmt w:val="bullet"/>
      <w:lvlText w:val=""/>
      <w:lvlJc w:val="left"/>
      <w:pPr>
        <w:tabs>
          <w:tab w:val="num" w:pos="2160"/>
        </w:tabs>
        <w:ind w:left="2160" w:hanging="360"/>
      </w:pPr>
      <w:rPr>
        <w:rFonts w:ascii="Wingdings" w:hAnsi="Wingdings" w:hint="default"/>
      </w:rPr>
    </w:lvl>
    <w:lvl w:ilvl="3" w:tplc="0366C32A" w:tentative="1">
      <w:start w:val="1"/>
      <w:numFmt w:val="bullet"/>
      <w:lvlText w:val=""/>
      <w:lvlJc w:val="left"/>
      <w:pPr>
        <w:tabs>
          <w:tab w:val="num" w:pos="2880"/>
        </w:tabs>
        <w:ind w:left="2880" w:hanging="360"/>
      </w:pPr>
      <w:rPr>
        <w:rFonts w:ascii="Symbol" w:hAnsi="Symbol" w:hint="default"/>
      </w:rPr>
    </w:lvl>
    <w:lvl w:ilvl="4" w:tplc="BE429BB4" w:tentative="1">
      <w:start w:val="1"/>
      <w:numFmt w:val="bullet"/>
      <w:lvlText w:val="o"/>
      <w:lvlJc w:val="left"/>
      <w:pPr>
        <w:tabs>
          <w:tab w:val="num" w:pos="3600"/>
        </w:tabs>
        <w:ind w:left="3600" w:hanging="360"/>
      </w:pPr>
      <w:rPr>
        <w:rFonts w:ascii="Courier New" w:hAnsi="Courier New" w:cs="Courier New" w:hint="default"/>
      </w:rPr>
    </w:lvl>
    <w:lvl w:ilvl="5" w:tplc="D5EC7134" w:tentative="1">
      <w:start w:val="1"/>
      <w:numFmt w:val="bullet"/>
      <w:lvlText w:val=""/>
      <w:lvlJc w:val="left"/>
      <w:pPr>
        <w:tabs>
          <w:tab w:val="num" w:pos="4320"/>
        </w:tabs>
        <w:ind w:left="4320" w:hanging="360"/>
      </w:pPr>
      <w:rPr>
        <w:rFonts w:ascii="Wingdings" w:hAnsi="Wingdings" w:hint="default"/>
      </w:rPr>
    </w:lvl>
    <w:lvl w:ilvl="6" w:tplc="30A21A26" w:tentative="1">
      <w:start w:val="1"/>
      <w:numFmt w:val="bullet"/>
      <w:lvlText w:val=""/>
      <w:lvlJc w:val="left"/>
      <w:pPr>
        <w:tabs>
          <w:tab w:val="num" w:pos="5040"/>
        </w:tabs>
        <w:ind w:left="5040" w:hanging="360"/>
      </w:pPr>
      <w:rPr>
        <w:rFonts w:ascii="Symbol" w:hAnsi="Symbol" w:hint="default"/>
      </w:rPr>
    </w:lvl>
    <w:lvl w:ilvl="7" w:tplc="82C8D6DE" w:tentative="1">
      <w:start w:val="1"/>
      <w:numFmt w:val="bullet"/>
      <w:lvlText w:val="o"/>
      <w:lvlJc w:val="left"/>
      <w:pPr>
        <w:tabs>
          <w:tab w:val="num" w:pos="5760"/>
        </w:tabs>
        <w:ind w:left="5760" w:hanging="360"/>
      </w:pPr>
      <w:rPr>
        <w:rFonts w:ascii="Courier New" w:hAnsi="Courier New" w:cs="Courier New" w:hint="default"/>
      </w:rPr>
    </w:lvl>
    <w:lvl w:ilvl="8" w:tplc="AA28573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F36915"/>
    <w:multiLevelType w:val="hybridMultilevel"/>
    <w:tmpl w:val="8C947EC2"/>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7" w15:restartNumberingAfterBreak="0">
    <w:nsid w:val="60B82F6A"/>
    <w:multiLevelType w:val="hybridMultilevel"/>
    <w:tmpl w:val="757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54226"/>
    <w:multiLevelType w:val="multilevel"/>
    <w:tmpl w:val="DEE0D2B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6330781"/>
    <w:multiLevelType w:val="multilevel"/>
    <w:tmpl w:val="0F8A7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547C64"/>
    <w:multiLevelType w:val="multilevel"/>
    <w:tmpl w:val="BBF2B60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870725"/>
    <w:multiLevelType w:val="multilevel"/>
    <w:tmpl w:val="83EA3C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DF22CE9"/>
    <w:multiLevelType w:val="multilevel"/>
    <w:tmpl w:val="546C24C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8B5AAC"/>
    <w:multiLevelType w:val="multilevel"/>
    <w:tmpl w:val="9F004F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0A4B4F"/>
    <w:multiLevelType w:val="hybridMultilevel"/>
    <w:tmpl w:val="C272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D3155D"/>
    <w:multiLevelType w:val="hybridMultilevel"/>
    <w:tmpl w:val="9A30B2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8BA3CC0"/>
    <w:multiLevelType w:val="hybridMultilevel"/>
    <w:tmpl w:val="26B8C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BCB6D3F"/>
    <w:multiLevelType w:val="hybridMultilevel"/>
    <w:tmpl w:val="4F200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D2771C"/>
    <w:multiLevelType w:val="hybridMultilevel"/>
    <w:tmpl w:val="5DFA9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412C89"/>
    <w:multiLevelType w:val="hybridMultilevel"/>
    <w:tmpl w:val="48228D06"/>
    <w:lvl w:ilvl="0" w:tplc="B02644F2">
      <w:start w:val="3"/>
      <w:numFmt w:val="bullet"/>
      <w:lvlText w:val="-"/>
      <w:lvlJc w:val="left"/>
      <w:pPr>
        <w:ind w:left="1228" w:hanging="360"/>
      </w:pPr>
      <w:rPr>
        <w:rFonts w:ascii="Arial" w:eastAsia="Calibri" w:hAnsi="Arial" w:cs="Arial" w:hint="default"/>
      </w:rPr>
    </w:lvl>
    <w:lvl w:ilvl="1" w:tplc="0809000D">
      <w:start w:val="1"/>
      <w:numFmt w:val="bullet"/>
      <w:lvlText w:val=""/>
      <w:lvlJc w:val="left"/>
      <w:pPr>
        <w:ind w:left="1948" w:hanging="360"/>
      </w:pPr>
      <w:rPr>
        <w:rFonts w:ascii="Wingdings" w:hAnsi="Wingdings"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num w:numId="1">
    <w:abstractNumId w:val="45"/>
  </w:num>
  <w:num w:numId="2">
    <w:abstractNumId w:val="14"/>
  </w:num>
  <w:num w:numId="3">
    <w:abstractNumId w:val="0"/>
    <w:lvlOverride w:ilvl="0">
      <w:startOverride w:val="1"/>
      <w:lvl w:ilvl="0">
        <w:start w:val="1"/>
        <w:numFmt w:val="decimal"/>
        <w:pStyle w:val="1"/>
        <w:lvlText w:val="%1."/>
        <w:lvlJc w:val="left"/>
      </w:lvl>
    </w:lvlOverride>
  </w:num>
  <w:num w:numId="4">
    <w:abstractNumId w:val="15"/>
  </w:num>
  <w:num w:numId="5">
    <w:abstractNumId w:val="28"/>
  </w:num>
  <w:num w:numId="6">
    <w:abstractNumId w:val="6"/>
  </w:num>
  <w:num w:numId="7">
    <w:abstractNumId w:val="30"/>
  </w:num>
  <w:num w:numId="8">
    <w:abstractNumId w:val="10"/>
  </w:num>
  <w:num w:numId="9">
    <w:abstractNumId w:val="29"/>
  </w:num>
  <w:num w:numId="10">
    <w:abstractNumId w:val="24"/>
  </w:num>
  <w:num w:numId="11">
    <w:abstractNumId w:val="37"/>
  </w:num>
  <w:num w:numId="12">
    <w:abstractNumId w:val="57"/>
  </w:num>
  <w:num w:numId="13">
    <w:abstractNumId w:val="44"/>
  </w:num>
  <w:num w:numId="14">
    <w:abstractNumId w:val="16"/>
  </w:num>
  <w:num w:numId="15">
    <w:abstractNumId w:val="17"/>
  </w:num>
  <w:num w:numId="16">
    <w:abstractNumId w:val="58"/>
  </w:num>
  <w:num w:numId="17">
    <w:abstractNumId w:val="1"/>
  </w:num>
  <w:num w:numId="18">
    <w:abstractNumId w:val="54"/>
  </w:num>
  <w:num w:numId="19">
    <w:abstractNumId w:val="56"/>
  </w:num>
  <w:num w:numId="20">
    <w:abstractNumId w:val="55"/>
  </w:num>
  <w:num w:numId="21">
    <w:abstractNumId w:val="47"/>
  </w:num>
  <w:num w:numId="22">
    <w:abstractNumId w:val="12"/>
  </w:num>
  <w:num w:numId="23">
    <w:abstractNumId w:val="32"/>
  </w:num>
  <w:num w:numId="24">
    <w:abstractNumId w:val="34"/>
  </w:num>
  <w:num w:numId="25">
    <w:abstractNumId w:val="46"/>
  </w:num>
  <w:num w:numId="26">
    <w:abstractNumId w:val="40"/>
  </w:num>
  <w:num w:numId="27">
    <w:abstractNumId w:val="41"/>
  </w:num>
  <w:num w:numId="28">
    <w:abstractNumId w:val="36"/>
  </w:num>
  <w:num w:numId="29">
    <w:abstractNumId w:val="21"/>
  </w:num>
  <w:num w:numId="30">
    <w:abstractNumId w:val="38"/>
  </w:num>
  <w:num w:numId="31">
    <w:abstractNumId w:val="27"/>
  </w:num>
  <w:num w:numId="32">
    <w:abstractNumId w:val="33"/>
  </w:num>
  <w:num w:numId="33">
    <w:abstractNumId w:val="22"/>
  </w:num>
  <w:num w:numId="34">
    <w:abstractNumId w:val="9"/>
  </w:num>
  <w:num w:numId="35">
    <w:abstractNumId w:val="19"/>
  </w:num>
  <w:num w:numId="36">
    <w:abstractNumId w:val="43"/>
  </w:num>
  <w:num w:numId="37">
    <w:abstractNumId w:val="25"/>
  </w:num>
  <w:num w:numId="38">
    <w:abstractNumId w:val="26"/>
  </w:num>
  <w:num w:numId="39">
    <w:abstractNumId w:val="11"/>
  </w:num>
  <w:num w:numId="40">
    <w:abstractNumId w:val="3"/>
  </w:num>
  <w:num w:numId="41">
    <w:abstractNumId w:val="59"/>
  </w:num>
  <w:num w:numId="42">
    <w:abstractNumId w:val="13"/>
  </w:num>
  <w:num w:numId="43">
    <w:abstractNumId w:val="35"/>
  </w:num>
  <w:num w:numId="44">
    <w:abstractNumId w:val="4"/>
  </w:num>
  <w:num w:numId="45">
    <w:abstractNumId w:val="8"/>
  </w:num>
  <w:num w:numId="46">
    <w:abstractNumId w:val="2"/>
  </w:num>
  <w:num w:numId="47">
    <w:abstractNumId w:val="42"/>
  </w:num>
  <w:num w:numId="48">
    <w:abstractNumId w:val="18"/>
  </w:num>
  <w:num w:numId="49">
    <w:abstractNumId w:val="51"/>
  </w:num>
  <w:num w:numId="50">
    <w:abstractNumId w:val="20"/>
  </w:num>
  <w:num w:numId="51">
    <w:abstractNumId w:val="23"/>
  </w:num>
  <w:num w:numId="52">
    <w:abstractNumId w:val="49"/>
  </w:num>
  <w:num w:numId="53">
    <w:abstractNumId w:val="52"/>
  </w:num>
  <w:num w:numId="54">
    <w:abstractNumId w:val="53"/>
  </w:num>
  <w:num w:numId="55">
    <w:abstractNumId w:val="31"/>
  </w:num>
  <w:num w:numId="56">
    <w:abstractNumId w:val="50"/>
  </w:num>
  <w:num w:numId="57">
    <w:abstractNumId w:val="48"/>
  </w:num>
  <w:num w:numId="58">
    <w:abstractNumId w:val="39"/>
  </w:num>
  <w:num w:numId="59">
    <w:abstractNumId w:val="5"/>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2FD"/>
    <w:rsid w:val="00005958"/>
    <w:rsid w:val="00006D88"/>
    <w:rsid w:val="000152F0"/>
    <w:rsid w:val="00015CB0"/>
    <w:rsid w:val="00021C7D"/>
    <w:rsid w:val="000227B8"/>
    <w:rsid w:val="00027235"/>
    <w:rsid w:val="00027B9E"/>
    <w:rsid w:val="00030233"/>
    <w:rsid w:val="00032721"/>
    <w:rsid w:val="000352C2"/>
    <w:rsid w:val="00036AC3"/>
    <w:rsid w:val="00036C8D"/>
    <w:rsid w:val="0004166E"/>
    <w:rsid w:val="0004327E"/>
    <w:rsid w:val="00044542"/>
    <w:rsid w:val="00044F32"/>
    <w:rsid w:val="000462D9"/>
    <w:rsid w:val="00050EC0"/>
    <w:rsid w:val="00052456"/>
    <w:rsid w:val="0005693E"/>
    <w:rsid w:val="00065055"/>
    <w:rsid w:val="000671DC"/>
    <w:rsid w:val="000677A3"/>
    <w:rsid w:val="0007050F"/>
    <w:rsid w:val="000720C9"/>
    <w:rsid w:val="00077D43"/>
    <w:rsid w:val="00080F8A"/>
    <w:rsid w:val="00083396"/>
    <w:rsid w:val="00083870"/>
    <w:rsid w:val="00084C3F"/>
    <w:rsid w:val="00085D97"/>
    <w:rsid w:val="00086203"/>
    <w:rsid w:val="000931AF"/>
    <w:rsid w:val="00096135"/>
    <w:rsid w:val="000A1A90"/>
    <w:rsid w:val="000A1CC1"/>
    <w:rsid w:val="000A3C89"/>
    <w:rsid w:val="000A63B9"/>
    <w:rsid w:val="000B0C82"/>
    <w:rsid w:val="000B20AF"/>
    <w:rsid w:val="000B4EB7"/>
    <w:rsid w:val="000B6C1C"/>
    <w:rsid w:val="000D1D76"/>
    <w:rsid w:val="000D4E4B"/>
    <w:rsid w:val="000D721A"/>
    <w:rsid w:val="000D74F3"/>
    <w:rsid w:val="000D7FF7"/>
    <w:rsid w:val="000E6A80"/>
    <w:rsid w:val="000F0532"/>
    <w:rsid w:val="0010120A"/>
    <w:rsid w:val="001028D5"/>
    <w:rsid w:val="00107049"/>
    <w:rsid w:val="0010729E"/>
    <w:rsid w:val="001073D6"/>
    <w:rsid w:val="00113A22"/>
    <w:rsid w:val="00114304"/>
    <w:rsid w:val="00116407"/>
    <w:rsid w:val="00117733"/>
    <w:rsid w:val="00117C4E"/>
    <w:rsid w:val="00121433"/>
    <w:rsid w:val="00124C87"/>
    <w:rsid w:val="00132841"/>
    <w:rsid w:val="0014168B"/>
    <w:rsid w:val="00147F2F"/>
    <w:rsid w:val="00150259"/>
    <w:rsid w:val="001522F4"/>
    <w:rsid w:val="00155DEC"/>
    <w:rsid w:val="001560E8"/>
    <w:rsid w:val="00166460"/>
    <w:rsid w:val="00167F05"/>
    <w:rsid w:val="00174E8F"/>
    <w:rsid w:val="00181040"/>
    <w:rsid w:val="00182871"/>
    <w:rsid w:val="00182FC6"/>
    <w:rsid w:val="00185571"/>
    <w:rsid w:val="00186136"/>
    <w:rsid w:val="0018632E"/>
    <w:rsid w:val="00186C09"/>
    <w:rsid w:val="001875AF"/>
    <w:rsid w:val="00192D5A"/>
    <w:rsid w:val="001A00B4"/>
    <w:rsid w:val="001A29C8"/>
    <w:rsid w:val="001A5A22"/>
    <w:rsid w:val="001B6C41"/>
    <w:rsid w:val="001C5BB1"/>
    <w:rsid w:val="001D1A1D"/>
    <w:rsid w:val="001D4E5A"/>
    <w:rsid w:val="001D6F45"/>
    <w:rsid w:val="001E6596"/>
    <w:rsid w:val="001F5ACC"/>
    <w:rsid w:val="001F6612"/>
    <w:rsid w:val="00202CA5"/>
    <w:rsid w:val="00205EE9"/>
    <w:rsid w:val="00207176"/>
    <w:rsid w:val="002127FB"/>
    <w:rsid w:val="0021396C"/>
    <w:rsid w:val="002151A7"/>
    <w:rsid w:val="00227BCB"/>
    <w:rsid w:val="00231DA5"/>
    <w:rsid w:val="0024242F"/>
    <w:rsid w:val="0024542C"/>
    <w:rsid w:val="00245966"/>
    <w:rsid w:val="0024775C"/>
    <w:rsid w:val="00251689"/>
    <w:rsid w:val="00255D06"/>
    <w:rsid w:val="0026285A"/>
    <w:rsid w:val="00266C2E"/>
    <w:rsid w:val="00267EC5"/>
    <w:rsid w:val="00271784"/>
    <w:rsid w:val="00277160"/>
    <w:rsid w:val="00277E6B"/>
    <w:rsid w:val="00285B3F"/>
    <w:rsid w:val="002860FE"/>
    <w:rsid w:val="00287610"/>
    <w:rsid w:val="00290888"/>
    <w:rsid w:val="00292B04"/>
    <w:rsid w:val="0029624C"/>
    <w:rsid w:val="002A59BE"/>
    <w:rsid w:val="002B3419"/>
    <w:rsid w:val="002B45FA"/>
    <w:rsid w:val="002B5236"/>
    <w:rsid w:val="002C1C09"/>
    <w:rsid w:val="002C1EF7"/>
    <w:rsid w:val="002C31DE"/>
    <w:rsid w:val="002C423F"/>
    <w:rsid w:val="002C6A15"/>
    <w:rsid w:val="002D1DB3"/>
    <w:rsid w:val="002D40AA"/>
    <w:rsid w:val="002D7B46"/>
    <w:rsid w:val="002E6100"/>
    <w:rsid w:val="002E71AB"/>
    <w:rsid w:val="002F02AB"/>
    <w:rsid w:val="002F62D7"/>
    <w:rsid w:val="003051EF"/>
    <w:rsid w:val="00307B0C"/>
    <w:rsid w:val="003104F7"/>
    <w:rsid w:val="0031197D"/>
    <w:rsid w:val="003127CF"/>
    <w:rsid w:val="003176C1"/>
    <w:rsid w:val="00321A4C"/>
    <w:rsid w:val="00321E7D"/>
    <w:rsid w:val="003223D8"/>
    <w:rsid w:val="00324E41"/>
    <w:rsid w:val="0032524C"/>
    <w:rsid w:val="00327801"/>
    <w:rsid w:val="00327CCE"/>
    <w:rsid w:val="00330AB1"/>
    <w:rsid w:val="00330FD0"/>
    <w:rsid w:val="00331784"/>
    <w:rsid w:val="00333B10"/>
    <w:rsid w:val="00335F48"/>
    <w:rsid w:val="00337F67"/>
    <w:rsid w:val="00340E02"/>
    <w:rsid w:val="00341035"/>
    <w:rsid w:val="00343BBB"/>
    <w:rsid w:val="00345B7C"/>
    <w:rsid w:val="003515CA"/>
    <w:rsid w:val="00353873"/>
    <w:rsid w:val="003540DB"/>
    <w:rsid w:val="003552BD"/>
    <w:rsid w:val="00362633"/>
    <w:rsid w:val="00362939"/>
    <w:rsid w:val="00362C83"/>
    <w:rsid w:val="00363B72"/>
    <w:rsid w:val="0036421F"/>
    <w:rsid w:val="003664FE"/>
    <w:rsid w:val="00366ED2"/>
    <w:rsid w:val="00371930"/>
    <w:rsid w:val="00371F3C"/>
    <w:rsid w:val="00375812"/>
    <w:rsid w:val="00376551"/>
    <w:rsid w:val="003929B7"/>
    <w:rsid w:val="0039316F"/>
    <w:rsid w:val="00393CE2"/>
    <w:rsid w:val="00396ACC"/>
    <w:rsid w:val="0039704B"/>
    <w:rsid w:val="003A1A0C"/>
    <w:rsid w:val="003B0264"/>
    <w:rsid w:val="003B1CF7"/>
    <w:rsid w:val="003B4E3C"/>
    <w:rsid w:val="003B7247"/>
    <w:rsid w:val="003C3517"/>
    <w:rsid w:val="003C453D"/>
    <w:rsid w:val="003C540E"/>
    <w:rsid w:val="003C5A84"/>
    <w:rsid w:val="003D1855"/>
    <w:rsid w:val="003D1A22"/>
    <w:rsid w:val="003D3B48"/>
    <w:rsid w:val="003D5592"/>
    <w:rsid w:val="003D56E1"/>
    <w:rsid w:val="003E115E"/>
    <w:rsid w:val="003E7655"/>
    <w:rsid w:val="003F101B"/>
    <w:rsid w:val="003F303B"/>
    <w:rsid w:val="003F509B"/>
    <w:rsid w:val="003F5824"/>
    <w:rsid w:val="003F7456"/>
    <w:rsid w:val="00400A22"/>
    <w:rsid w:val="004012BC"/>
    <w:rsid w:val="004014D4"/>
    <w:rsid w:val="004053A8"/>
    <w:rsid w:val="00406E73"/>
    <w:rsid w:val="00407F5A"/>
    <w:rsid w:val="004117CA"/>
    <w:rsid w:val="00412117"/>
    <w:rsid w:val="004138C3"/>
    <w:rsid w:val="0041643D"/>
    <w:rsid w:val="00422BB9"/>
    <w:rsid w:val="00423D78"/>
    <w:rsid w:val="0042481C"/>
    <w:rsid w:val="00427E0D"/>
    <w:rsid w:val="004308C2"/>
    <w:rsid w:val="0043429E"/>
    <w:rsid w:val="00434E44"/>
    <w:rsid w:val="004368A1"/>
    <w:rsid w:val="00437377"/>
    <w:rsid w:val="0044629B"/>
    <w:rsid w:val="00450275"/>
    <w:rsid w:val="00450471"/>
    <w:rsid w:val="004509FC"/>
    <w:rsid w:val="00450F8A"/>
    <w:rsid w:val="00454AFE"/>
    <w:rsid w:val="00454B00"/>
    <w:rsid w:val="00455339"/>
    <w:rsid w:val="00456977"/>
    <w:rsid w:val="00456F02"/>
    <w:rsid w:val="0046016A"/>
    <w:rsid w:val="004635E6"/>
    <w:rsid w:val="0047067B"/>
    <w:rsid w:val="00475E55"/>
    <w:rsid w:val="00486AFA"/>
    <w:rsid w:val="00490788"/>
    <w:rsid w:val="00493A62"/>
    <w:rsid w:val="00495100"/>
    <w:rsid w:val="00497F1C"/>
    <w:rsid w:val="004B35B0"/>
    <w:rsid w:val="004C498B"/>
    <w:rsid w:val="004C4E50"/>
    <w:rsid w:val="004D1ACE"/>
    <w:rsid w:val="004D4242"/>
    <w:rsid w:val="004D4F12"/>
    <w:rsid w:val="004D5713"/>
    <w:rsid w:val="004D6842"/>
    <w:rsid w:val="004E559D"/>
    <w:rsid w:val="004E6AE0"/>
    <w:rsid w:val="004F1B8D"/>
    <w:rsid w:val="004F4AD6"/>
    <w:rsid w:val="004F7A19"/>
    <w:rsid w:val="00501350"/>
    <w:rsid w:val="00503BCE"/>
    <w:rsid w:val="00504DAF"/>
    <w:rsid w:val="00505D86"/>
    <w:rsid w:val="00511E21"/>
    <w:rsid w:val="005120D5"/>
    <w:rsid w:val="00515194"/>
    <w:rsid w:val="0051725B"/>
    <w:rsid w:val="00523490"/>
    <w:rsid w:val="00524D35"/>
    <w:rsid w:val="005252C9"/>
    <w:rsid w:val="0052587F"/>
    <w:rsid w:val="00527222"/>
    <w:rsid w:val="00527F62"/>
    <w:rsid w:val="00531AFD"/>
    <w:rsid w:val="00531F6F"/>
    <w:rsid w:val="0053283C"/>
    <w:rsid w:val="005341D8"/>
    <w:rsid w:val="00534529"/>
    <w:rsid w:val="00536550"/>
    <w:rsid w:val="00537B81"/>
    <w:rsid w:val="00540625"/>
    <w:rsid w:val="005409CC"/>
    <w:rsid w:val="005516CC"/>
    <w:rsid w:val="00551F5A"/>
    <w:rsid w:val="005525A3"/>
    <w:rsid w:val="00552726"/>
    <w:rsid w:val="00554771"/>
    <w:rsid w:val="005569EE"/>
    <w:rsid w:val="00557C65"/>
    <w:rsid w:val="005675FE"/>
    <w:rsid w:val="00574F02"/>
    <w:rsid w:val="00575983"/>
    <w:rsid w:val="00577E20"/>
    <w:rsid w:val="0058354E"/>
    <w:rsid w:val="00583839"/>
    <w:rsid w:val="00584C8F"/>
    <w:rsid w:val="00590FA8"/>
    <w:rsid w:val="005919DC"/>
    <w:rsid w:val="005962B1"/>
    <w:rsid w:val="00596AB7"/>
    <w:rsid w:val="005A02AC"/>
    <w:rsid w:val="005A3C28"/>
    <w:rsid w:val="005A4D22"/>
    <w:rsid w:val="005A6CE3"/>
    <w:rsid w:val="005A76E6"/>
    <w:rsid w:val="005A7EB4"/>
    <w:rsid w:val="005B2311"/>
    <w:rsid w:val="005B59E7"/>
    <w:rsid w:val="005B7740"/>
    <w:rsid w:val="005C314A"/>
    <w:rsid w:val="005C4E7B"/>
    <w:rsid w:val="005C6D30"/>
    <w:rsid w:val="005D5ED5"/>
    <w:rsid w:val="005E4AE1"/>
    <w:rsid w:val="005E6895"/>
    <w:rsid w:val="005E7899"/>
    <w:rsid w:val="005E78EA"/>
    <w:rsid w:val="005F15D7"/>
    <w:rsid w:val="005F1B4A"/>
    <w:rsid w:val="005F38A7"/>
    <w:rsid w:val="0060063A"/>
    <w:rsid w:val="00604F63"/>
    <w:rsid w:val="00607A68"/>
    <w:rsid w:val="00611107"/>
    <w:rsid w:val="00616DAC"/>
    <w:rsid w:val="00624189"/>
    <w:rsid w:val="00624D51"/>
    <w:rsid w:val="00625038"/>
    <w:rsid w:val="006311B6"/>
    <w:rsid w:val="006315F5"/>
    <w:rsid w:val="00643407"/>
    <w:rsid w:val="00645367"/>
    <w:rsid w:val="006460F6"/>
    <w:rsid w:val="00653F68"/>
    <w:rsid w:val="00655404"/>
    <w:rsid w:val="006564BD"/>
    <w:rsid w:val="006566F9"/>
    <w:rsid w:val="006626E7"/>
    <w:rsid w:val="00663B2E"/>
    <w:rsid w:val="00667C1A"/>
    <w:rsid w:val="00673A13"/>
    <w:rsid w:val="00675C34"/>
    <w:rsid w:val="0067729C"/>
    <w:rsid w:val="006845C2"/>
    <w:rsid w:val="00685F6D"/>
    <w:rsid w:val="00685FC2"/>
    <w:rsid w:val="00686B22"/>
    <w:rsid w:val="00687650"/>
    <w:rsid w:val="00687CBF"/>
    <w:rsid w:val="00696069"/>
    <w:rsid w:val="006968FC"/>
    <w:rsid w:val="006A5754"/>
    <w:rsid w:val="006A585E"/>
    <w:rsid w:val="006B09FB"/>
    <w:rsid w:val="006B1587"/>
    <w:rsid w:val="006B2FD1"/>
    <w:rsid w:val="006B6E98"/>
    <w:rsid w:val="006B7193"/>
    <w:rsid w:val="006C1DB2"/>
    <w:rsid w:val="006C4A55"/>
    <w:rsid w:val="006C7F36"/>
    <w:rsid w:val="006D4B6D"/>
    <w:rsid w:val="006D554C"/>
    <w:rsid w:val="006D61E8"/>
    <w:rsid w:val="006D7FF9"/>
    <w:rsid w:val="006E3C0B"/>
    <w:rsid w:val="006E7B39"/>
    <w:rsid w:val="00700611"/>
    <w:rsid w:val="00703436"/>
    <w:rsid w:val="0071055C"/>
    <w:rsid w:val="0071108C"/>
    <w:rsid w:val="00713B0D"/>
    <w:rsid w:val="0071491C"/>
    <w:rsid w:val="00714E82"/>
    <w:rsid w:val="007207A5"/>
    <w:rsid w:val="0072180B"/>
    <w:rsid w:val="0072443D"/>
    <w:rsid w:val="00725A89"/>
    <w:rsid w:val="00730766"/>
    <w:rsid w:val="0073356D"/>
    <w:rsid w:val="00733A0B"/>
    <w:rsid w:val="00734E1E"/>
    <w:rsid w:val="007417BB"/>
    <w:rsid w:val="00742F0B"/>
    <w:rsid w:val="00751536"/>
    <w:rsid w:val="00753C38"/>
    <w:rsid w:val="00756568"/>
    <w:rsid w:val="007569BB"/>
    <w:rsid w:val="00756C92"/>
    <w:rsid w:val="00771CD3"/>
    <w:rsid w:val="0077630C"/>
    <w:rsid w:val="00782236"/>
    <w:rsid w:val="00784CBF"/>
    <w:rsid w:val="007906EC"/>
    <w:rsid w:val="00792821"/>
    <w:rsid w:val="007A1F6E"/>
    <w:rsid w:val="007A2428"/>
    <w:rsid w:val="007A4D1B"/>
    <w:rsid w:val="007A6325"/>
    <w:rsid w:val="007B0CCF"/>
    <w:rsid w:val="007B0CE0"/>
    <w:rsid w:val="007B2438"/>
    <w:rsid w:val="007B2BC4"/>
    <w:rsid w:val="007B6123"/>
    <w:rsid w:val="007B7EDA"/>
    <w:rsid w:val="007C00ED"/>
    <w:rsid w:val="007C1C40"/>
    <w:rsid w:val="007C58D4"/>
    <w:rsid w:val="007C5E4A"/>
    <w:rsid w:val="007C763E"/>
    <w:rsid w:val="007D28CB"/>
    <w:rsid w:val="007D602A"/>
    <w:rsid w:val="007D6484"/>
    <w:rsid w:val="007E24A7"/>
    <w:rsid w:val="007E410C"/>
    <w:rsid w:val="007E6D7E"/>
    <w:rsid w:val="0080069B"/>
    <w:rsid w:val="00800D49"/>
    <w:rsid w:val="00807993"/>
    <w:rsid w:val="00810AB0"/>
    <w:rsid w:val="0081201F"/>
    <w:rsid w:val="00812561"/>
    <w:rsid w:val="008152BC"/>
    <w:rsid w:val="00816589"/>
    <w:rsid w:val="0082126C"/>
    <w:rsid w:val="00822D57"/>
    <w:rsid w:val="00826BF0"/>
    <w:rsid w:val="00827D09"/>
    <w:rsid w:val="008315C9"/>
    <w:rsid w:val="00832C71"/>
    <w:rsid w:val="00835B16"/>
    <w:rsid w:val="00846C1A"/>
    <w:rsid w:val="00856172"/>
    <w:rsid w:val="00860C20"/>
    <w:rsid w:val="00864ACF"/>
    <w:rsid w:val="00864BD8"/>
    <w:rsid w:val="00865948"/>
    <w:rsid w:val="008665A8"/>
    <w:rsid w:val="00873C76"/>
    <w:rsid w:val="00875C23"/>
    <w:rsid w:val="00877A55"/>
    <w:rsid w:val="00881873"/>
    <w:rsid w:val="00882E31"/>
    <w:rsid w:val="00885001"/>
    <w:rsid w:val="00885B8D"/>
    <w:rsid w:val="00885DA0"/>
    <w:rsid w:val="008868B9"/>
    <w:rsid w:val="00887160"/>
    <w:rsid w:val="00887442"/>
    <w:rsid w:val="00891D32"/>
    <w:rsid w:val="008956F7"/>
    <w:rsid w:val="008A0E64"/>
    <w:rsid w:val="008A3370"/>
    <w:rsid w:val="008A5751"/>
    <w:rsid w:val="008B03E3"/>
    <w:rsid w:val="008C3F13"/>
    <w:rsid w:val="008D19DB"/>
    <w:rsid w:val="008D5DA8"/>
    <w:rsid w:val="008D67A8"/>
    <w:rsid w:val="008E3238"/>
    <w:rsid w:val="008E3819"/>
    <w:rsid w:val="008F0904"/>
    <w:rsid w:val="008F0CC7"/>
    <w:rsid w:val="008F1603"/>
    <w:rsid w:val="008F2392"/>
    <w:rsid w:val="008F2878"/>
    <w:rsid w:val="008F409D"/>
    <w:rsid w:val="00903519"/>
    <w:rsid w:val="00903B0F"/>
    <w:rsid w:val="00906D38"/>
    <w:rsid w:val="00910CC4"/>
    <w:rsid w:val="00911DB4"/>
    <w:rsid w:val="00912EC8"/>
    <w:rsid w:val="00917435"/>
    <w:rsid w:val="009200A6"/>
    <w:rsid w:val="00921322"/>
    <w:rsid w:val="0092140D"/>
    <w:rsid w:val="00921DB3"/>
    <w:rsid w:val="0092390E"/>
    <w:rsid w:val="00935A8F"/>
    <w:rsid w:val="00936DE5"/>
    <w:rsid w:val="0093753B"/>
    <w:rsid w:val="009401AA"/>
    <w:rsid w:val="00941F4A"/>
    <w:rsid w:val="0094311A"/>
    <w:rsid w:val="0094350A"/>
    <w:rsid w:val="00947D85"/>
    <w:rsid w:val="0095047B"/>
    <w:rsid w:val="009506A4"/>
    <w:rsid w:val="00961089"/>
    <w:rsid w:val="00961258"/>
    <w:rsid w:val="0096272C"/>
    <w:rsid w:val="00962D14"/>
    <w:rsid w:val="00970B5A"/>
    <w:rsid w:val="0097144B"/>
    <w:rsid w:val="00973B09"/>
    <w:rsid w:val="00975D08"/>
    <w:rsid w:val="00981302"/>
    <w:rsid w:val="00983276"/>
    <w:rsid w:val="00986125"/>
    <w:rsid w:val="00987998"/>
    <w:rsid w:val="00993D24"/>
    <w:rsid w:val="00997FA7"/>
    <w:rsid w:val="009A1E04"/>
    <w:rsid w:val="009A2703"/>
    <w:rsid w:val="009A34EC"/>
    <w:rsid w:val="009B1627"/>
    <w:rsid w:val="009B2F0A"/>
    <w:rsid w:val="009B337F"/>
    <w:rsid w:val="009B79BE"/>
    <w:rsid w:val="009C0E53"/>
    <w:rsid w:val="009C4801"/>
    <w:rsid w:val="009C4E96"/>
    <w:rsid w:val="009C66E3"/>
    <w:rsid w:val="009D1964"/>
    <w:rsid w:val="009E2FAE"/>
    <w:rsid w:val="009F2997"/>
    <w:rsid w:val="009F4968"/>
    <w:rsid w:val="009F5EDE"/>
    <w:rsid w:val="00A03214"/>
    <w:rsid w:val="00A0404F"/>
    <w:rsid w:val="00A0523D"/>
    <w:rsid w:val="00A05760"/>
    <w:rsid w:val="00A07DF0"/>
    <w:rsid w:val="00A11B61"/>
    <w:rsid w:val="00A1246A"/>
    <w:rsid w:val="00A141FC"/>
    <w:rsid w:val="00A16D71"/>
    <w:rsid w:val="00A20EFF"/>
    <w:rsid w:val="00A22F7E"/>
    <w:rsid w:val="00A271C0"/>
    <w:rsid w:val="00A30F30"/>
    <w:rsid w:val="00A33080"/>
    <w:rsid w:val="00A3702F"/>
    <w:rsid w:val="00A46984"/>
    <w:rsid w:val="00A50266"/>
    <w:rsid w:val="00A5159C"/>
    <w:rsid w:val="00A56759"/>
    <w:rsid w:val="00A62EF9"/>
    <w:rsid w:val="00A63BEB"/>
    <w:rsid w:val="00A65009"/>
    <w:rsid w:val="00A67942"/>
    <w:rsid w:val="00A7260C"/>
    <w:rsid w:val="00A73E69"/>
    <w:rsid w:val="00A75E69"/>
    <w:rsid w:val="00A858B8"/>
    <w:rsid w:val="00A9086E"/>
    <w:rsid w:val="00A91310"/>
    <w:rsid w:val="00A95B9E"/>
    <w:rsid w:val="00A97156"/>
    <w:rsid w:val="00AA04F7"/>
    <w:rsid w:val="00AA0F79"/>
    <w:rsid w:val="00AA1A7D"/>
    <w:rsid w:val="00AB278A"/>
    <w:rsid w:val="00AB71DF"/>
    <w:rsid w:val="00AB7236"/>
    <w:rsid w:val="00AB7A84"/>
    <w:rsid w:val="00AC1C23"/>
    <w:rsid w:val="00AC50F7"/>
    <w:rsid w:val="00AC6CFD"/>
    <w:rsid w:val="00AD28A2"/>
    <w:rsid w:val="00AD3059"/>
    <w:rsid w:val="00AD3619"/>
    <w:rsid w:val="00AD5826"/>
    <w:rsid w:val="00AD61F0"/>
    <w:rsid w:val="00AE0E0A"/>
    <w:rsid w:val="00AE3F46"/>
    <w:rsid w:val="00AF2D04"/>
    <w:rsid w:val="00AF2E0A"/>
    <w:rsid w:val="00AF2EF1"/>
    <w:rsid w:val="00AF571C"/>
    <w:rsid w:val="00AF6D5F"/>
    <w:rsid w:val="00B023E4"/>
    <w:rsid w:val="00B03E2F"/>
    <w:rsid w:val="00B119D0"/>
    <w:rsid w:val="00B14C10"/>
    <w:rsid w:val="00B2743A"/>
    <w:rsid w:val="00B27D3D"/>
    <w:rsid w:val="00B3191C"/>
    <w:rsid w:val="00B33611"/>
    <w:rsid w:val="00B354C6"/>
    <w:rsid w:val="00B441E3"/>
    <w:rsid w:val="00B5604F"/>
    <w:rsid w:val="00B5663B"/>
    <w:rsid w:val="00B56B69"/>
    <w:rsid w:val="00B618B6"/>
    <w:rsid w:val="00B64419"/>
    <w:rsid w:val="00B64585"/>
    <w:rsid w:val="00B65A4A"/>
    <w:rsid w:val="00B66BFF"/>
    <w:rsid w:val="00B66DC9"/>
    <w:rsid w:val="00B67597"/>
    <w:rsid w:val="00B75534"/>
    <w:rsid w:val="00B764F6"/>
    <w:rsid w:val="00B765C8"/>
    <w:rsid w:val="00B77909"/>
    <w:rsid w:val="00B86CDD"/>
    <w:rsid w:val="00B87D51"/>
    <w:rsid w:val="00B91994"/>
    <w:rsid w:val="00BA2045"/>
    <w:rsid w:val="00BA26B6"/>
    <w:rsid w:val="00BA30C4"/>
    <w:rsid w:val="00BA3D0E"/>
    <w:rsid w:val="00BA478C"/>
    <w:rsid w:val="00BA504F"/>
    <w:rsid w:val="00BA5B9A"/>
    <w:rsid w:val="00BB0BAA"/>
    <w:rsid w:val="00BB30A8"/>
    <w:rsid w:val="00BB60CE"/>
    <w:rsid w:val="00BB7EDB"/>
    <w:rsid w:val="00BC22E6"/>
    <w:rsid w:val="00BD0686"/>
    <w:rsid w:val="00BD24B7"/>
    <w:rsid w:val="00BD2B41"/>
    <w:rsid w:val="00BD33A7"/>
    <w:rsid w:val="00BD605F"/>
    <w:rsid w:val="00BD6F2B"/>
    <w:rsid w:val="00BE0AFC"/>
    <w:rsid w:val="00BE42C3"/>
    <w:rsid w:val="00BE5B4E"/>
    <w:rsid w:val="00BE662E"/>
    <w:rsid w:val="00BF2ADB"/>
    <w:rsid w:val="00BF3BD8"/>
    <w:rsid w:val="00C1165C"/>
    <w:rsid w:val="00C1188F"/>
    <w:rsid w:val="00C12D1C"/>
    <w:rsid w:val="00C12E37"/>
    <w:rsid w:val="00C12FEA"/>
    <w:rsid w:val="00C13962"/>
    <w:rsid w:val="00C140C1"/>
    <w:rsid w:val="00C16BB1"/>
    <w:rsid w:val="00C2040C"/>
    <w:rsid w:val="00C21409"/>
    <w:rsid w:val="00C304EE"/>
    <w:rsid w:val="00C31F75"/>
    <w:rsid w:val="00C32BF5"/>
    <w:rsid w:val="00C35554"/>
    <w:rsid w:val="00C3715A"/>
    <w:rsid w:val="00C41E10"/>
    <w:rsid w:val="00C42F41"/>
    <w:rsid w:val="00C446DF"/>
    <w:rsid w:val="00C45DA2"/>
    <w:rsid w:val="00C461F2"/>
    <w:rsid w:val="00C500EA"/>
    <w:rsid w:val="00C5640C"/>
    <w:rsid w:val="00C57144"/>
    <w:rsid w:val="00C65C45"/>
    <w:rsid w:val="00C70D7D"/>
    <w:rsid w:val="00C715BD"/>
    <w:rsid w:val="00C71727"/>
    <w:rsid w:val="00C72B6F"/>
    <w:rsid w:val="00C72DCE"/>
    <w:rsid w:val="00C72FEF"/>
    <w:rsid w:val="00C74622"/>
    <w:rsid w:val="00C751EC"/>
    <w:rsid w:val="00C76C0B"/>
    <w:rsid w:val="00C779BA"/>
    <w:rsid w:val="00C827D9"/>
    <w:rsid w:val="00C92ABB"/>
    <w:rsid w:val="00C96405"/>
    <w:rsid w:val="00CA3795"/>
    <w:rsid w:val="00CA5917"/>
    <w:rsid w:val="00CA5FE8"/>
    <w:rsid w:val="00CB01C4"/>
    <w:rsid w:val="00CB0B9F"/>
    <w:rsid w:val="00CB1193"/>
    <w:rsid w:val="00CB2F74"/>
    <w:rsid w:val="00CB7B5A"/>
    <w:rsid w:val="00CC0E1E"/>
    <w:rsid w:val="00CC140F"/>
    <w:rsid w:val="00CC4022"/>
    <w:rsid w:val="00CD509B"/>
    <w:rsid w:val="00CD786C"/>
    <w:rsid w:val="00CE04CB"/>
    <w:rsid w:val="00CE110B"/>
    <w:rsid w:val="00CE1A19"/>
    <w:rsid w:val="00CE1B83"/>
    <w:rsid w:val="00CE30D6"/>
    <w:rsid w:val="00CE3FFF"/>
    <w:rsid w:val="00CE5482"/>
    <w:rsid w:val="00CE65EB"/>
    <w:rsid w:val="00CF021A"/>
    <w:rsid w:val="00CF0671"/>
    <w:rsid w:val="00CF21B8"/>
    <w:rsid w:val="00CF40F6"/>
    <w:rsid w:val="00CF4E62"/>
    <w:rsid w:val="00CF6B9D"/>
    <w:rsid w:val="00CF7CD5"/>
    <w:rsid w:val="00D01C9A"/>
    <w:rsid w:val="00D062FF"/>
    <w:rsid w:val="00D106E0"/>
    <w:rsid w:val="00D10F12"/>
    <w:rsid w:val="00D142A5"/>
    <w:rsid w:val="00D15FD4"/>
    <w:rsid w:val="00D16188"/>
    <w:rsid w:val="00D204D8"/>
    <w:rsid w:val="00D206D1"/>
    <w:rsid w:val="00D21630"/>
    <w:rsid w:val="00D21EED"/>
    <w:rsid w:val="00D25E00"/>
    <w:rsid w:val="00D2607C"/>
    <w:rsid w:val="00D3081A"/>
    <w:rsid w:val="00D36E02"/>
    <w:rsid w:val="00D4008D"/>
    <w:rsid w:val="00D448E7"/>
    <w:rsid w:val="00D45D61"/>
    <w:rsid w:val="00D472FE"/>
    <w:rsid w:val="00D5378A"/>
    <w:rsid w:val="00D542AA"/>
    <w:rsid w:val="00D64264"/>
    <w:rsid w:val="00D650AC"/>
    <w:rsid w:val="00D71655"/>
    <w:rsid w:val="00D71FA5"/>
    <w:rsid w:val="00D7294B"/>
    <w:rsid w:val="00D80421"/>
    <w:rsid w:val="00D83CE7"/>
    <w:rsid w:val="00D851D7"/>
    <w:rsid w:val="00D872D9"/>
    <w:rsid w:val="00D87D5A"/>
    <w:rsid w:val="00D91063"/>
    <w:rsid w:val="00D963D5"/>
    <w:rsid w:val="00DA00C7"/>
    <w:rsid w:val="00DA1009"/>
    <w:rsid w:val="00DA3C79"/>
    <w:rsid w:val="00DA5588"/>
    <w:rsid w:val="00DA6DDC"/>
    <w:rsid w:val="00DA79C2"/>
    <w:rsid w:val="00DB090F"/>
    <w:rsid w:val="00DB61E3"/>
    <w:rsid w:val="00DC4A12"/>
    <w:rsid w:val="00DC4FD6"/>
    <w:rsid w:val="00DC7224"/>
    <w:rsid w:val="00DD52D4"/>
    <w:rsid w:val="00DD77C5"/>
    <w:rsid w:val="00DF6459"/>
    <w:rsid w:val="00E001C1"/>
    <w:rsid w:val="00E1574C"/>
    <w:rsid w:val="00E158ED"/>
    <w:rsid w:val="00E16AEB"/>
    <w:rsid w:val="00E16D36"/>
    <w:rsid w:val="00E2528C"/>
    <w:rsid w:val="00E25CD2"/>
    <w:rsid w:val="00E27FBD"/>
    <w:rsid w:val="00E30E3F"/>
    <w:rsid w:val="00E35CC6"/>
    <w:rsid w:val="00E368B0"/>
    <w:rsid w:val="00E36C5B"/>
    <w:rsid w:val="00E417E1"/>
    <w:rsid w:val="00E41C52"/>
    <w:rsid w:val="00E43D48"/>
    <w:rsid w:val="00E461AF"/>
    <w:rsid w:val="00E47879"/>
    <w:rsid w:val="00E5120C"/>
    <w:rsid w:val="00E51505"/>
    <w:rsid w:val="00E53544"/>
    <w:rsid w:val="00E55543"/>
    <w:rsid w:val="00E562FD"/>
    <w:rsid w:val="00E656D1"/>
    <w:rsid w:val="00E66FD7"/>
    <w:rsid w:val="00E67784"/>
    <w:rsid w:val="00E71529"/>
    <w:rsid w:val="00E728C5"/>
    <w:rsid w:val="00E75D35"/>
    <w:rsid w:val="00E832D6"/>
    <w:rsid w:val="00E84456"/>
    <w:rsid w:val="00E86A89"/>
    <w:rsid w:val="00E91C5A"/>
    <w:rsid w:val="00E96090"/>
    <w:rsid w:val="00EA22A9"/>
    <w:rsid w:val="00EA540C"/>
    <w:rsid w:val="00EA6552"/>
    <w:rsid w:val="00EA78CC"/>
    <w:rsid w:val="00EB0D30"/>
    <w:rsid w:val="00EB39AD"/>
    <w:rsid w:val="00EB3D39"/>
    <w:rsid w:val="00EB7BD3"/>
    <w:rsid w:val="00EC31CB"/>
    <w:rsid w:val="00EC45AA"/>
    <w:rsid w:val="00EC4B41"/>
    <w:rsid w:val="00EC4DE5"/>
    <w:rsid w:val="00EC793E"/>
    <w:rsid w:val="00ED2B7E"/>
    <w:rsid w:val="00ED3D0E"/>
    <w:rsid w:val="00ED4713"/>
    <w:rsid w:val="00ED682A"/>
    <w:rsid w:val="00EE196F"/>
    <w:rsid w:val="00EE2169"/>
    <w:rsid w:val="00EE234A"/>
    <w:rsid w:val="00EE5054"/>
    <w:rsid w:val="00EE6913"/>
    <w:rsid w:val="00EF2FA8"/>
    <w:rsid w:val="00EF4307"/>
    <w:rsid w:val="00EF52B3"/>
    <w:rsid w:val="00F03A9E"/>
    <w:rsid w:val="00F04213"/>
    <w:rsid w:val="00F0460A"/>
    <w:rsid w:val="00F04FE3"/>
    <w:rsid w:val="00F10157"/>
    <w:rsid w:val="00F130C8"/>
    <w:rsid w:val="00F13F02"/>
    <w:rsid w:val="00F1583C"/>
    <w:rsid w:val="00F205D7"/>
    <w:rsid w:val="00F21B01"/>
    <w:rsid w:val="00F227DB"/>
    <w:rsid w:val="00F278CC"/>
    <w:rsid w:val="00F32B68"/>
    <w:rsid w:val="00F3640B"/>
    <w:rsid w:val="00F4345A"/>
    <w:rsid w:val="00F51263"/>
    <w:rsid w:val="00F51503"/>
    <w:rsid w:val="00F52D08"/>
    <w:rsid w:val="00F537D9"/>
    <w:rsid w:val="00F569A5"/>
    <w:rsid w:val="00F61D75"/>
    <w:rsid w:val="00F6218C"/>
    <w:rsid w:val="00F6795C"/>
    <w:rsid w:val="00F7403A"/>
    <w:rsid w:val="00F742CF"/>
    <w:rsid w:val="00F74BAA"/>
    <w:rsid w:val="00F76C26"/>
    <w:rsid w:val="00F81704"/>
    <w:rsid w:val="00F819B5"/>
    <w:rsid w:val="00F90DF1"/>
    <w:rsid w:val="00F93228"/>
    <w:rsid w:val="00F94331"/>
    <w:rsid w:val="00F94959"/>
    <w:rsid w:val="00F972FF"/>
    <w:rsid w:val="00F97FBF"/>
    <w:rsid w:val="00FA368A"/>
    <w:rsid w:val="00FB0053"/>
    <w:rsid w:val="00FB0FD6"/>
    <w:rsid w:val="00FB2712"/>
    <w:rsid w:val="00FB27DE"/>
    <w:rsid w:val="00FB386F"/>
    <w:rsid w:val="00FB72B1"/>
    <w:rsid w:val="00FC1B35"/>
    <w:rsid w:val="00FC6AA6"/>
    <w:rsid w:val="00FD1040"/>
    <w:rsid w:val="00FE6D92"/>
    <w:rsid w:val="00FF0705"/>
    <w:rsid w:val="00FF09F3"/>
    <w:rsid w:val="00FF4724"/>
    <w:rsid w:val="00FF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
    <o:shapelayout v:ext="edit">
      <o:idmap v:ext="edit" data="2"/>
      <o:rules v:ext="edit">
        <o:r id="V:Rule1" type="connector" idref="#Line 3"/>
        <o:r id="V:Rule2" type="connector" idref="#Line 7"/>
        <o:r id="V:Rule3" type="connector" idref="#Line 6"/>
        <o:r id="V:Rule4" type="connector" idref="#Line 12"/>
        <o:r id="V:Rule5" type="connector" idref="#Line 13"/>
        <o:r id="V:Rule6" type="connector" idref="#Line 10"/>
        <o:r id="V:Rule7" type="connector" idref="#Line 9"/>
        <o:r id="V:Rule8" type="connector" idref="#Line 21"/>
        <o:r id="V:Rule9" type="connector" idref="#Line 18"/>
        <o:r id="V:Rule10" type="connector" idref="#Line 26"/>
        <o:r id="V:Rule11" type="connector" idref="#Line 25"/>
        <o:r id="V:Rule12" type="connector" idref="#Line 28"/>
        <o:r id="V:Rule13" type="connector" idref="#Line 27"/>
        <o:r id="V:Rule14" type="connector" idref="#Line 29"/>
        <o:r id="V:Rule15" type="connector" idref="#Line 30"/>
      </o:rules>
    </o:shapelayout>
  </w:shapeDefaults>
  <w:decimalSymbol w:val="."/>
  <w:listSeparator w:val=","/>
  <w14:docId w14:val="39742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35"/>
    <w:rPr>
      <w:rFonts w:ascii="Arial" w:hAnsi="Arial"/>
      <w:sz w:val="24"/>
      <w:lang w:val="en-US" w:eastAsia="en-US"/>
    </w:rPr>
  </w:style>
  <w:style w:type="paragraph" w:styleId="Heading1">
    <w:name w:val="heading 1"/>
    <w:basedOn w:val="Normal"/>
    <w:next w:val="Normal"/>
    <w:qFormat/>
    <w:rsid w:val="004138C3"/>
    <w:pPr>
      <w:keepNext/>
      <w:outlineLvl w:val="0"/>
    </w:pPr>
    <w:rPr>
      <w:rFonts w:ascii="Times New Roman" w:hAnsi="Times New Roman"/>
      <w:b/>
      <w:sz w:val="20"/>
      <w:lang w:val="en-GB" w:eastAsia="en-GB"/>
    </w:rPr>
  </w:style>
  <w:style w:type="paragraph" w:styleId="Heading2">
    <w:name w:val="heading 2"/>
    <w:basedOn w:val="Normal"/>
    <w:qFormat/>
    <w:rsid w:val="00412117"/>
    <w:pPr>
      <w:spacing w:before="100" w:beforeAutospacing="1" w:after="100" w:afterAutospacing="1"/>
      <w:outlineLvl w:val="1"/>
    </w:pPr>
    <w:rPr>
      <w:rFonts w:ascii="Times New Roman" w:hAnsi="Times New Roman"/>
      <w:b/>
      <w:bCs/>
      <w:color w:val="000066"/>
      <w:sz w:val="36"/>
      <w:szCs w:val="36"/>
      <w:lang w:val="en-GB" w:eastAsia="en-GB"/>
    </w:rPr>
  </w:style>
  <w:style w:type="paragraph" w:styleId="Heading3">
    <w:name w:val="heading 3"/>
    <w:basedOn w:val="Normal"/>
    <w:next w:val="Normal"/>
    <w:qFormat/>
    <w:rsid w:val="004138C3"/>
    <w:pPr>
      <w:keepNext/>
      <w:widowControl w:val="0"/>
      <w:tabs>
        <w:tab w:val="left" w:pos="9070"/>
      </w:tabs>
      <w:ind w:right="-2"/>
      <w:jc w:val="right"/>
      <w:outlineLvl w:val="2"/>
    </w:pPr>
    <w:rPr>
      <w:b/>
      <w:snapToGrid w:val="0"/>
      <w:sz w:val="22"/>
      <w:lang w:val="en-GB"/>
    </w:rPr>
  </w:style>
  <w:style w:type="paragraph" w:styleId="Heading4">
    <w:name w:val="heading 4"/>
    <w:basedOn w:val="Normal"/>
    <w:next w:val="Normal"/>
    <w:qFormat/>
    <w:rsid w:val="004138C3"/>
    <w:pPr>
      <w:keepNext/>
      <w:widowControl w:val="0"/>
      <w:ind w:right="-2"/>
      <w:outlineLvl w:val="3"/>
    </w:pPr>
    <w:rPr>
      <w:b/>
      <w:snapToGrid w:val="0"/>
      <w:sz w:val="22"/>
      <w:lang w:val="en-GB"/>
    </w:rPr>
  </w:style>
  <w:style w:type="paragraph" w:styleId="Heading5">
    <w:name w:val="heading 5"/>
    <w:basedOn w:val="Normal"/>
    <w:next w:val="Normal"/>
    <w:qFormat/>
    <w:rsid w:val="004138C3"/>
    <w:pPr>
      <w:keepNext/>
      <w:jc w:val="right"/>
      <w:outlineLvl w:val="4"/>
    </w:pPr>
    <w:rPr>
      <w:b/>
      <w:lang w:val="en-GB" w:eastAsia="en-GB"/>
    </w:rPr>
  </w:style>
  <w:style w:type="paragraph" w:styleId="Heading6">
    <w:name w:val="heading 6"/>
    <w:basedOn w:val="Normal"/>
    <w:next w:val="Normal"/>
    <w:qFormat/>
    <w:rsid w:val="004138C3"/>
    <w:pPr>
      <w:spacing w:before="240" w:after="60"/>
      <w:outlineLvl w:val="5"/>
    </w:pPr>
    <w:rPr>
      <w:rFonts w:ascii="Times New Roman" w:hAnsi="Times New Roman"/>
      <w:b/>
      <w:bCs/>
      <w:sz w:val="22"/>
      <w:szCs w:val="22"/>
      <w:lang w:val="en-GB" w:eastAsia="en-GB"/>
    </w:rPr>
  </w:style>
  <w:style w:type="paragraph" w:styleId="Heading7">
    <w:name w:val="heading 7"/>
    <w:basedOn w:val="Normal"/>
    <w:next w:val="Normal"/>
    <w:qFormat/>
    <w:rsid w:val="0094311A"/>
    <w:pPr>
      <w:spacing w:before="240" w:after="60"/>
      <w:outlineLvl w:val="6"/>
    </w:pPr>
    <w:rPr>
      <w:rFonts w:ascii="Times New Roman" w:hAnsi="Times New Roman"/>
      <w:szCs w:val="24"/>
    </w:rPr>
  </w:style>
  <w:style w:type="paragraph" w:styleId="Heading8">
    <w:name w:val="heading 8"/>
    <w:basedOn w:val="Normal"/>
    <w:next w:val="Normal"/>
    <w:qFormat/>
    <w:rsid w:val="0094311A"/>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uiPriority w:val="1"/>
    <w:qFormat/>
    <w:rPr>
      <w:b/>
      <w:lang w:val="en-GB"/>
    </w:rPr>
  </w:style>
  <w:style w:type="character" w:styleId="CommentReference">
    <w:name w:val="annotation reference"/>
    <w:semiHidden/>
    <w:rsid w:val="00E562FD"/>
    <w:rPr>
      <w:sz w:val="16"/>
      <w:szCs w:val="16"/>
    </w:rPr>
  </w:style>
  <w:style w:type="paragraph" w:styleId="CommentText">
    <w:name w:val="annotation text"/>
    <w:basedOn w:val="Normal"/>
    <w:semiHidden/>
    <w:rsid w:val="00E562FD"/>
    <w:rPr>
      <w:sz w:val="20"/>
    </w:rPr>
  </w:style>
  <w:style w:type="paragraph" w:styleId="CommentSubject">
    <w:name w:val="annotation subject"/>
    <w:basedOn w:val="CommentText"/>
    <w:next w:val="CommentText"/>
    <w:semiHidden/>
    <w:rsid w:val="00E562FD"/>
    <w:rPr>
      <w:b/>
      <w:bCs/>
    </w:rPr>
  </w:style>
  <w:style w:type="paragraph" w:styleId="BalloonText">
    <w:name w:val="Balloon Text"/>
    <w:basedOn w:val="Normal"/>
    <w:link w:val="BalloonTextChar"/>
    <w:uiPriority w:val="99"/>
    <w:semiHidden/>
    <w:rsid w:val="00E562FD"/>
    <w:rPr>
      <w:rFonts w:ascii="Tahoma" w:hAnsi="Tahoma" w:cs="Tahoma"/>
      <w:sz w:val="16"/>
      <w:szCs w:val="16"/>
    </w:rPr>
  </w:style>
  <w:style w:type="table" w:styleId="TableGrid">
    <w:name w:val="Table Grid"/>
    <w:basedOn w:val="TableNormal"/>
    <w:uiPriority w:val="39"/>
    <w:rsid w:val="00C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138C3"/>
    <w:pPr>
      <w:spacing w:after="120" w:line="480" w:lineRule="auto"/>
    </w:pPr>
  </w:style>
  <w:style w:type="paragraph" w:styleId="BodyText3">
    <w:name w:val="Body Text 3"/>
    <w:basedOn w:val="Normal"/>
    <w:rsid w:val="004138C3"/>
    <w:pPr>
      <w:spacing w:after="120"/>
    </w:pPr>
    <w:rPr>
      <w:sz w:val="16"/>
      <w:szCs w:val="16"/>
    </w:rPr>
  </w:style>
  <w:style w:type="paragraph" w:customStyle="1" w:styleId="1">
    <w:name w:val="1"/>
    <w:aliases w:val="2,3"/>
    <w:basedOn w:val="Normal"/>
    <w:rsid w:val="004138C3"/>
    <w:pPr>
      <w:widowControl w:val="0"/>
      <w:numPr>
        <w:numId w:val="3"/>
      </w:numPr>
      <w:ind w:left="720" w:hanging="720"/>
    </w:pPr>
    <w:rPr>
      <w:snapToGrid w:val="0"/>
    </w:rPr>
  </w:style>
  <w:style w:type="paragraph" w:customStyle="1" w:styleId="a">
    <w:name w:val="_"/>
    <w:basedOn w:val="Normal"/>
    <w:rsid w:val="004138C3"/>
    <w:pPr>
      <w:widowControl w:val="0"/>
      <w:ind w:left="720" w:hanging="720"/>
    </w:pPr>
    <w:rPr>
      <w:snapToGrid w:val="0"/>
    </w:rPr>
  </w:style>
  <w:style w:type="paragraph" w:styleId="Title">
    <w:name w:val="Title"/>
    <w:basedOn w:val="Normal"/>
    <w:qFormat/>
    <w:rsid w:val="004138C3"/>
    <w:pPr>
      <w:jc w:val="center"/>
    </w:pPr>
    <w:rPr>
      <w:rFonts w:ascii="Times New Roman" w:hAnsi="Times New Roman"/>
      <w:b/>
      <w:sz w:val="22"/>
      <w:lang w:val="en-GB" w:eastAsia="en-GB"/>
    </w:rPr>
  </w:style>
  <w:style w:type="paragraph" w:styleId="BodyTextIndent2">
    <w:name w:val="Body Text Indent 2"/>
    <w:basedOn w:val="Normal"/>
    <w:rsid w:val="004138C3"/>
    <w:pPr>
      <w:ind w:left="720" w:hanging="720"/>
    </w:pPr>
    <w:rPr>
      <w:rFonts w:ascii="Times New Roman" w:hAnsi="Times New Roman"/>
      <w:b/>
      <w:lang w:val="en-GB" w:eastAsia="en-GB"/>
    </w:rPr>
  </w:style>
  <w:style w:type="paragraph" w:styleId="BodyTextIndent">
    <w:name w:val="Body Text Indent"/>
    <w:basedOn w:val="Normal"/>
    <w:rsid w:val="004138C3"/>
    <w:pPr>
      <w:spacing w:after="120"/>
      <w:ind w:left="283"/>
    </w:pPr>
    <w:rPr>
      <w:rFonts w:ascii="Times New Roman" w:hAnsi="Times New Roman"/>
      <w:lang w:val="en-GB" w:eastAsia="en-GB"/>
    </w:rPr>
  </w:style>
  <w:style w:type="character" w:styleId="Strong">
    <w:name w:val="Strong"/>
    <w:qFormat/>
    <w:rsid w:val="004138C3"/>
    <w:rPr>
      <w:b/>
      <w:bCs/>
    </w:rPr>
  </w:style>
  <w:style w:type="paragraph" w:styleId="FootnoteText">
    <w:name w:val="footnote text"/>
    <w:basedOn w:val="Normal"/>
    <w:semiHidden/>
    <w:rsid w:val="004138C3"/>
    <w:rPr>
      <w:rFonts w:ascii="Times New Roman" w:hAnsi="Times New Roman"/>
      <w:sz w:val="20"/>
      <w:lang w:val="en-GB"/>
    </w:rPr>
  </w:style>
  <w:style w:type="paragraph" w:styleId="BodyTextIndent3">
    <w:name w:val="Body Text Indent 3"/>
    <w:basedOn w:val="Normal"/>
    <w:rsid w:val="004138C3"/>
    <w:pPr>
      <w:spacing w:after="120"/>
      <w:ind w:left="283"/>
    </w:pPr>
    <w:rPr>
      <w:rFonts w:ascii="Times New Roman" w:hAnsi="Times New Roman"/>
      <w:sz w:val="16"/>
      <w:szCs w:val="16"/>
      <w:lang w:val="en-GB" w:eastAsia="en-GB"/>
    </w:rPr>
  </w:style>
  <w:style w:type="paragraph" w:styleId="EndnoteText">
    <w:name w:val="endnote text"/>
    <w:basedOn w:val="Normal"/>
    <w:semiHidden/>
    <w:rsid w:val="004138C3"/>
    <w:pPr>
      <w:widowControl w:val="0"/>
    </w:pPr>
    <w:rPr>
      <w:b/>
      <w:i/>
      <w:lang w:eastAsia="en-GB"/>
    </w:rPr>
  </w:style>
  <w:style w:type="character" w:styleId="Hyperlink">
    <w:name w:val="Hyperlink"/>
    <w:uiPriority w:val="99"/>
    <w:rsid w:val="004138C3"/>
    <w:rPr>
      <w:color w:val="0000FF"/>
      <w:u w:val="single"/>
    </w:rPr>
  </w:style>
  <w:style w:type="paragraph" w:styleId="NormalWeb">
    <w:name w:val="Normal (Web)"/>
    <w:basedOn w:val="Normal"/>
    <w:uiPriority w:val="99"/>
    <w:rsid w:val="004138C3"/>
    <w:pPr>
      <w:spacing w:before="100" w:beforeAutospacing="1" w:after="100" w:afterAutospacing="1"/>
    </w:pPr>
    <w:rPr>
      <w:rFonts w:ascii="Times New Roman" w:hAnsi="Times New Roman"/>
      <w:szCs w:val="24"/>
      <w:lang w:val="en-GB" w:eastAsia="en-GB"/>
    </w:rPr>
  </w:style>
  <w:style w:type="character" w:styleId="Emphasis">
    <w:name w:val="Emphasis"/>
    <w:qFormat/>
    <w:rsid w:val="004138C3"/>
    <w:rPr>
      <w:i/>
      <w:iCs/>
    </w:rPr>
  </w:style>
  <w:style w:type="character" w:customStyle="1" w:styleId="sedh1">
    <w:name w:val="sedh1"/>
    <w:basedOn w:val="DefaultParagraphFont"/>
    <w:rsid w:val="004138C3"/>
  </w:style>
  <w:style w:type="paragraph" w:customStyle="1" w:styleId="HeaderBase">
    <w:name w:val="Header Base"/>
    <w:basedOn w:val="Normal"/>
    <w:rsid w:val="004138C3"/>
    <w:pPr>
      <w:keepLines/>
      <w:tabs>
        <w:tab w:val="center" w:pos="4320"/>
        <w:tab w:val="right" w:pos="8640"/>
      </w:tabs>
    </w:pPr>
    <w:rPr>
      <w:rFonts w:ascii="Garamond" w:hAnsi="Garamond"/>
      <w:sz w:val="16"/>
      <w:lang w:val="en-GB"/>
    </w:rPr>
  </w:style>
  <w:style w:type="character" w:styleId="FollowedHyperlink">
    <w:name w:val="FollowedHyperlink"/>
    <w:rsid w:val="004138C3"/>
    <w:rPr>
      <w:color w:val="800080"/>
      <w:u w:val="single"/>
    </w:rPr>
  </w:style>
  <w:style w:type="paragraph" w:customStyle="1" w:styleId="Pa8">
    <w:name w:val="Pa8"/>
    <w:basedOn w:val="Normal"/>
    <w:next w:val="Normal"/>
    <w:rsid w:val="004138C3"/>
    <w:pPr>
      <w:autoSpaceDE w:val="0"/>
      <w:autoSpaceDN w:val="0"/>
      <w:adjustRightInd w:val="0"/>
      <w:spacing w:line="241" w:lineRule="atLeast"/>
    </w:pPr>
    <w:rPr>
      <w:szCs w:val="24"/>
    </w:rPr>
  </w:style>
  <w:style w:type="paragraph" w:customStyle="1" w:styleId="SeqLevel7">
    <w:name w:val="Seq Level 7"/>
    <w:basedOn w:val="Normal"/>
    <w:rsid w:val="00ED3D0E"/>
    <w:pPr>
      <w:widowControl w:val="0"/>
      <w:ind w:left="2520" w:hanging="360"/>
    </w:pPr>
    <w:rPr>
      <w:rFonts w:ascii="Times New Roman" w:hAnsi="Times New Roman"/>
      <w:snapToGrid w:val="0"/>
    </w:rPr>
  </w:style>
  <w:style w:type="paragraph" w:customStyle="1" w:styleId="TableText">
    <w:name w:val="Table Text"/>
    <w:basedOn w:val="Normal"/>
    <w:rsid w:val="00ED3D0E"/>
    <w:pPr>
      <w:widowControl w:val="0"/>
    </w:pPr>
    <w:rPr>
      <w:rFonts w:ascii="Times New Roman" w:hAnsi="Times New Roman"/>
      <w:snapToGrid w:val="0"/>
    </w:rPr>
  </w:style>
  <w:style w:type="paragraph" w:customStyle="1" w:styleId="DefaultText">
    <w:name w:val="Default Text"/>
    <w:basedOn w:val="Normal"/>
    <w:rsid w:val="00ED3D0E"/>
    <w:pPr>
      <w:widowControl w:val="0"/>
    </w:pPr>
    <w:rPr>
      <w:rFonts w:ascii="Times New Roman" w:hAnsi="Times New Roman"/>
      <w:snapToGrid w:val="0"/>
    </w:rPr>
  </w:style>
  <w:style w:type="paragraph" w:customStyle="1" w:styleId="Default">
    <w:name w:val="Default"/>
    <w:rsid w:val="008868B9"/>
    <w:pPr>
      <w:autoSpaceDE w:val="0"/>
      <w:autoSpaceDN w:val="0"/>
      <w:adjustRightInd w:val="0"/>
    </w:pPr>
    <w:rPr>
      <w:rFonts w:ascii="Arial" w:hAnsi="Arial" w:cs="Arial"/>
      <w:color w:val="000000"/>
      <w:sz w:val="24"/>
      <w:szCs w:val="24"/>
    </w:rPr>
  </w:style>
  <w:style w:type="character" w:customStyle="1" w:styleId="EmailStyle48">
    <w:name w:val="EmailStyle48"/>
    <w:semiHidden/>
    <w:rsid w:val="00D851D7"/>
    <w:rPr>
      <w:rFonts w:ascii="Arial" w:hAnsi="Arial" w:cs="Arial"/>
      <w:color w:val="auto"/>
      <w:sz w:val="20"/>
      <w:szCs w:val="20"/>
    </w:rPr>
  </w:style>
  <w:style w:type="paragraph" w:styleId="TOC1">
    <w:name w:val="toc 1"/>
    <w:basedOn w:val="Normal"/>
    <w:next w:val="Normal"/>
    <w:autoRedefine/>
    <w:uiPriority w:val="39"/>
    <w:rsid w:val="00C827D9"/>
    <w:pPr>
      <w:tabs>
        <w:tab w:val="left" w:pos="660"/>
        <w:tab w:val="right" w:leader="dot" w:pos="9576"/>
      </w:tabs>
    </w:pPr>
    <w:rPr>
      <w:rFonts w:cs="Arial"/>
      <w:noProof/>
      <w:szCs w:val="24"/>
      <w:lang w:val="en-GB" w:eastAsia="en-GB"/>
    </w:rPr>
  </w:style>
  <w:style w:type="paragraph" w:styleId="TOC2">
    <w:name w:val="toc 2"/>
    <w:basedOn w:val="Normal"/>
    <w:next w:val="Normal"/>
    <w:autoRedefine/>
    <w:uiPriority w:val="39"/>
    <w:rsid w:val="00A1246A"/>
    <w:pPr>
      <w:ind w:left="240"/>
    </w:pPr>
  </w:style>
  <w:style w:type="paragraph" w:styleId="TOC3">
    <w:name w:val="toc 3"/>
    <w:basedOn w:val="Normal"/>
    <w:next w:val="Normal"/>
    <w:autoRedefine/>
    <w:uiPriority w:val="39"/>
    <w:rsid w:val="00A1246A"/>
    <w:pPr>
      <w:ind w:left="480"/>
    </w:pPr>
  </w:style>
  <w:style w:type="paragraph" w:customStyle="1" w:styleId="Size12">
    <w:name w:val="Size12"/>
    <w:basedOn w:val="Normal"/>
    <w:rsid w:val="00AF2D04"/>
    <w:pPr>
      <w:overflowPunct w:val="0"/>
      <w:autoSpaceDE w:val="0"/>
      <w:autoSpaceDN w:val="0"/>
      <w:adjustRightInd w:val="0"/>
      <w:spacing w:line="240" w:lineRule="exact"/>
      <w:textAlignment w:val="baseline"/>
    </w:pPr>
    <w:rPr>
      <w:lang w:val="en-GB"/>
    </w:rPr>
  </w:style>
  <w:style w:type="paragraph" w:styleId="TOCHeading">
    <w:name w:val="TOC Heading"/>
    <w:basedOn w:val="Heading1"/>
    <w:next w:val="Normal"/>
    <w:uiPriority w:val="39"/>
    <w:semiHidden/>
    <w:unhideWhenUsed/>
    <w:qFormat/>
    <w:rsid w:val="00A63BEB"/>
    <w:pPr>
      <w:keepLines/>
      <w:spacing w:before="480" w:line="276" w:lineRule="auto"/>
      <w:outlineLvl w:val="9"/>
    </w:pPr>
    <w:rPr>
      <w:rFonts w:ascii="Cambria" w:eastAsia="MS Gothic" w:hAnsi="Cambria"/>
      <w:bCs/>
      <w:color w:val="365F91"/>
      <w:sz w:val="28"/>
      <w:szCs w:val="28"/>
      <w:lang w:val="en-US" w:eastAsia="ja-JP"/>
    </w:rPr>
  </w:style>
  <w:style w:type="paragraph" w:styleId="ListParagraph">
    <w:name w:val="List Paragraph"/>
    <w:basedOn w:val="Normal"/>
    <w:uiPriority w:val="34"/>
    <w:qFormat/>
    <w:rsid w:val="00A63BEB"/>
    <w:pPr>
      <w:ind w:left="720"/>
    </w:pPr>
  </w:style>
  <w:style w:type="paragraph" w:styleId="TOC4">
    <w:name w:val="toc 4"/>
    <w:basedOn w:val="Normal"/>
    <w:next w:val="Normal"/>
    <w:autoRedefine/>
    <w:uiPriority w:val="39"/>
    <w:unhideWhenUsed/>
    <w:rsid w:val="00C500EA"/>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C500EA"/>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C500EA"/>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C500EA"/>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C500EA"/>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C500EA"/>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F04FE3"/>
    <w:rPr>
      <w:rFonts w:ascii="Arial" w:hAnsi="Arial"/>
      <w:sz w:val="24"/>
      <w:lang w:val="en-US" w:eastAsia="en-US"/>
    </w:rPr>
  </w:style>
  <w:style w:type="character" w:customStyle="1" w:styleId="BodyText2Char">
    <w:name w:val="Body Text 2 Char"/>
    <w:link w:val="BodyText2"/>
    <w:rsid w:val="004B35B0"/>
    <w:rPr>
      <w:rFonts w:ascii="Arial" w:hAnsi="Arial"/>
      <w:sz w:val="24"/>
      <w:lang w:val="en-US" w:eastAsia="en-US"/>
    </w:rPr>
  </w:style>
  <w:style w:type="paragraph" w:customStyle="1" w:styleId="Pa1">
    <w:name w:val="Pa1"/>
    <w:basedOn w:val="Default"/>
    <w:next w:val="Default"/>
    <w:uiPriority w:val="99"/>
    <w:rsid w:val="00376551"/>
    <w:pPr>
      <w:spacing w:line="241" w:lineRule="atLeast"/>
    </w:pPr>
    <w:rPr>
      <w:rFonts w:ascii="Museo Slab 700" w:eastAsia="Calibri" w:hAnsi="Museo Slab 700"/>
      <w:color w:val="auto"/>
      <w:lang w:eastAsia="en-US"/>
    </w:rPr>
  </w:style>
  <w:style w:type="character" w:customStyle="1" w:styleId="tgc">
    <w:name w:val="_tgc"/>
    <w:rsid w:val="00DF6459"/>
  </w:style>
  <w:style w:type="paragraph" w:customStyle="1" w:styleId="TableParagraph">
    <w:name w:val="Table Paragraph"/>
    <w:basedOn w:val="Normal"/>
    <w:uiPriority w:val="1"/>
    <w:qFormat/>
    <w:rsid w:val="00DB61E3"/>
    <w:pPr>
      <w:widowControl w:val="0"/>
    </w:pPr>
    <w:rPr>
      <w:rFonts w:ascii="Calibri" w:eastAsia="Calibri" w:hAnsi="Calibri"/>
      <w:sz w:val="22"/>
      <w:szCs w:val="22"/>
    </w:rPr>
  </w:style>
  <w:style w:type="character" w:customStyle="1" w:styleId="HeaderChar">
    <w:name w:val="Header Char"/>
    <w:link w:val="Header"/>
    <w:uiPriority w:val="99"/>
    <w:rsid w:val="00DB61E3"/>
    <w:rPr>
      <w:rFonts w:ascii="Arial" w:hAnsi="Arial"/>
      <w:sz w:val="24"/>
      <w:lang w:val="en-US" w:eastAsia="en-US"/>
    </w:rPr>
  </w:style>
  <w:style w:type="character" w:customStyle="1" w:styleId="BalloonTextChar">
    <w:name w:val="Balloon Text Char"/>
    <w:link w:val="BalloonText"/>
    <w:uiPriority w:val="99"/>
    <w:semiHidden/>
    <w:rsid w:val="00DB61E3"/>
    <w:rPr>
      <w:rFonts w:ascii="Tahoma" w:hAnsi="Tahoma" w:cs="Tahoma"/>
      <w:sz w:val="16"/>
      <w:szCs w:val="16"/>
      <w:lang w:val="en-US" w:eastAsia="en-US"/>
    </w:rPr>
  </w:style>
  <w:style w:type="paragraph" w:customStyle="1" w:styleId="xmsonormal">
    <w:name w:val="x_msonormal"/>
    <w:basedOn w:val="Normal"/>
    <w:uiPriority w:val="99"/>
    <w:semiHidden/>
    <w:rsid w:val="00C41E10"/>
    <w:rPr>
      <w:rFonts w:ascii="Calibri" w:eastAsia="Calibri" w:hAnsi="Calibri" w:cs="Calibri"/>
      <w:szCs w:val="24"/>
      <w:lang w:val="en-GB" w:eastAsia="en-GB"/>
    </w:rPr>
  </w:style>
  <w:style w:type="character" w:customStyle="1" w:styleId="PlainTextChar">
    <w:name w:val="Plain Text Char"/>
    <w:link w:val="PlainText"/>
    <w:rsid w:val="00703436"/>
    <w:rPr>
      <w:rFonts w:ascii="Courier New" w:hAnsi="Courier New"/>
      <w:lang w:val="en-US" w:eastAsia="en-US"/>
    </w:rPr>
  </w:style>
  <w:style w:type="character" w:customStyle="1" w:styleId="UnresolvedMention">
    <w:name w:val="Unresolved Mention"/>
    <w:uiPriority w:val="99"/>
    <w:semiHidden/>
    <w:unhideWhenUsed/>
    <w:rsid w:val="007C1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37880">
      <w:bodyDiv w:val="1"/>
      <w:marLeft w:val="0"/>
      <w:marRight w:val="0"/>
      <w:marTop w:val="0"/>
      <w:marBottom w:val="0"/>
      <w:divBdr>
        <w:top w:val="none" w:sz="0" w:space="0" w:color="auto"/>
        <w:left w:val="none" w:sz="0" w:space="0" w:color="auto"/>
        <w:bottom w:val="none" w:sz="0" w:space="0" w:color="auto"/>
        <w:right w:val="none" w:sz="0" w:space="0" w:color="auto"/>
      </w:divBdr>
      <w:divsChild>
        <w:div w:id="310714952">
          <w:marLeft w:val="446"/>
          <w:marRight w:val="0"/>
          <w:marTop w:val="72"/>
          <w:marBottom w:val="0"/>
          <w:divBdr>
            <w:top w:val="none" w:sz="0" w:space="0" w:color="auto"/>
            <w:left w:val="none" w:sz="0" w:space="0" w:color="auto"/>
            <w:bottom w:val="none" w:sz="0" w:space="0" w:color="auto"/>
            <w:right w:val="none" w:sz="0" w:space="0" w:color="auto"/>
          </w:divBdr>
        </w:div>
        <w:div w:id="388769162">
          <w:marLeft w:val="1166"/>
          <w:marRight w:val="0"/>
          <w:marTop w:val="72"/>
          <w:marBottom w:val="0"/>
          <w:divBdr>
            <w:top w:val="none" w:sz="0" w:space="0" w:color="auto"/>
            <w:left w:val="none" w:sz="0" w:space="0" w:color="auto"/>
            <w:bottom w:val="none" w:sz="0" w:space="0" w:color="auto"/>
            <w:right w:val="none" w:sz="0" w:space="0" w:color="auto"/>
          </w:divBdr>
        </w:div>
        <w:div w:id="554270123">
          <w:marLeft w:val="446"/>
          <w:marRight w:val="0"/>
          <w:marTop w:val="72"/>
          <w:marBottom w:val="0"/>
          <w:divBdr>
            <w:top w:val="none" w:sz="0" w:space="0" w:color="auto"/>
            <w:left w:val="none" w:sz="0" w:space="0" w:color="auto"/>
            <w:bottom w:val="none" w:sz="0" w:space="0" w:color="auto"/>
            <w:right w:val="none" w:sz="0" w:space="0" w:color="auto"/>
          </w:divBdr>
        </w:div>
        <w:div w:id="747121552">
          <w:marLeft w:val="1166"/>
          <w:marRight w:val="0"/>
          <w:marTop w:val="72"/>
          <w:marBottom w:val="0"/>
          <w:divBdr>
            <w:top w:val="none" w:sz="0" w:space="0" w:color="auto"/>
            <w:left w:val="none" w:sz="0" w:space="0" w:color="auto"/>
            <w:bottom w:val="none" w:sz="0" w:space="0" w:color="auto"/>
            <w:right w:val="none" w:sz="0" w:space="0" w:color="auto"/>
          </w:divBdr>
        </w:div>
        <w:div w:id="799373662">
          <w:marLeft w:val="1166"/>
          <w:marRight w:val="0"/>
          <w:marTop w:val="72"/>
          <w:marBottom w:val="0"/>
          <w:divBdr>
            <w:top w:val="none" w:sz="0" w:space="0" w:color="auto"/>
            <w:left w:val="none" w:sz="0" w:space="0" w:color="auto"/>
            <w:bottom w:val="none" w:sz="0" w:space="0" w:color="auto"/>
            <w:right w:val="none" w:sz="0" w:space="0" w:color="auto"/>
          </w:divBdr>
        </w:div>
        <w:div w:id="899553844">
          <w:marLeft w:val="1166"/>
          <w:marRight w:val="0"/>
          <w:marTop w:val="72"/>
          <w:marBottom w:val="0"/>
          <w:divBdr>
            <w:top w:val="none" w:sz="0" w:space="0" w:color="auto"/>
            <w:left w:val="none" w:sz="0" w:space="0" w:color="auto"/>
            <w:bottom w:val="none" w:sz="0" w:space="0" w:color="auto"/>
            <w:right w:val="none" w:sz="0" w:space="0" w:color="auto"/>
          </w:divBdr>
        </w:div>
        <w:div w:id="921109606">
          <w:marLeft w:val="446"/>
          <w:marRight w:val="0"/>
          <w:marTop w:val="72"/>
          <w:marBottom w:val="0"/>
          <w:divBdr>
            <w:top w:val="none" w:sz="0" w:space="0" w:color="auto"/>
            <w:left w:val="none" w:sz="0" w:space="0" w:color="auto"/>
            <w:bottom w:val="none" w:sz="0" w:space="0" w:color="auto"/>
            <w:right w:val="none" w:sz="0" w:space="0" w:color="auto"/>
          </w:divBdr>
        </w:div>
        <w:div w:id="953562756">
          <w:marLeft w:val="1166"/>
          <w:marRight w:val="0"/>
          <w:marTop w:val="72"/>
          <w:marBottom w:val="0"/>
          <w:divBdr>
            <w:top w:val="none" w:sz="0" w:space="0" w:color="auto"/>
            <w:left w:val="none" w:sz="0" w:space="0" w:color="auto"/>
            <w:bottom w:val="none" w:sz="0" w:space="0" w:color="auto"/>
            <w:right w:val="none" w:sz="0" w:space="0" w:color="auto"/>
          </w:divBdr>
        </w:div>
        <w:div w:id="982076464">
          <w:marLeft w:val="1166"/>
          <w:marRight w:val="0"/>
          <w:marTop w:val="72"/>
          <w:marBottom w:val="0"/>
          <w:divBdr>
            <w:top w:val="none" w:sz="0" w:space="0" w:color="auto"/>
            <w:left w:val="none" w:sz="0" w:space="0" w:color="auto"/>
            <w:bottom w:val="none" w:sz="0" w:space="0" w:color="auto"/>
            <w:right w:val="none" w:sz="0" w:space="0" w:color="auto"/>
          </w:divBdr>
        </w:div>
        <w:div w:id="1052651121">
          <w:marLeft w:val="1166"/>
          <w:marRight w:val="0"/>
          <w:marTop w:val="72"/>
          <w:marBottom w:val="0"/>
          <w:divBdr>
            <w:top w:val="none" w:sz="0" w:space="0" w:color="auto"/>
            <w:left w:val="none" w:sz="0" w:space="0" w:color="auto"/>
            <w:bottom w:val="none" w:sz="0" w:space="0" w:color="auto"/>
            <w:right w:val="none" w:sz="0" w:space="0" w:color="auto"/>
          </w:divBdr>
        </w:div>
        <w:div w:id="1289893513">
          <w:marLeft w:val="446"/>
          <w:marRight w:val="0"/>
          <w:marTop w:val="72"/>
          <w:marBottom w:val="0"/>
          <w:divBdr>
            <w:top w:val="none" w:sz="0" w:space="0" w:color="auto"/>
            <w:left w:val="none" w:sz="0" w:space="0" w:color="auto"/>
            <w:bottom w:val="none" w:sz="0" w:space="0" w:color="auto"/>
            <w:right w:val="none" w:sz="0" w:space="0" w:color="auto"/>
          </w:divBdr>
        </w:div>
        <w:div w:id="1377662816">
          <w:marLeft w:val="446"/>
          <w:marRight w:val="0"/>
          <w:marTop w:val="72"/>
          <w:marBottom w:val="0"/>
          <w:divBdr>
            <w:top w:val="none" w:sz="0" w:space="0" w:color="auto"/>
            <w:left w:val="none" w:sz="0" w:space="0" w:color="auto"/>
            <w:bottom w:val="none" w:sz="0" w:space="0" w:color="auto"/>
            <w:right w:val="none" w:sz="0" w:space="0" w:color="auto"/>
          </w:divBdr>
        </w:div>
        <w:div w:id="1406495016">
          <w:marLeft w:val="446"/>
          <w:marRight w:val="0"/>
          <w:marTop w:val="72"/>
          <w:marBottom w:val="0"/>
          <w:divBdr>
            <w:top w:val="none" w:sz="0" w:space="0" w:color="auto"/>
            <w:left w:val="none" w:sz="0" w:space="0" w:color="auto"/>
            <w:bottom w:val="none" w:sz="0" w:space="0" w:color="auto"/>
            <w:right w:val="none" w:sz="0" w:space="0" w:color="auto"/>
          </w:divBdr>
        </w:div>
        <w:div w:id="1632396766">
          <w:marLeft w:val="446"/>
          <w:marRight w:val="0"/>
          <w:marTop w:val="72"/>
          <w:marBottom w:val="0"/>
          <w:divBdr>
            <w:top w:val="none" w:sz="0" w:space="0" w:color="auto"/>
            <w:left w:val="none" w:sz="0" w:space="0" w:color="auto"/>
            <w:bottom w:val="none" w:sz="0" w:space="0" w:color="auto"/>
            <w:right w:val="none" w:sz="0" w:space="0" w:color="auto"/>
          </w:divBdr>
        </w:div>
        <w:div w:id="1898003624">
          <w:marLeft w:val="446"/>
          <w:marRight w:val="0"/>
          <w:marTop w:val="72"/>
          <w:marBottom w:val="0"/>
          <w:divBdr>
            <w:top w:val="none" w:sz="0" w:space="0" w:color="auto"/>
            <w:left w:val="none" w:sz="0" w:space="0" w:color="auto"/>
            <w:bottom w:val="none" w:sz="0" w:space="0" w:color="auto"/>
            <w:right w:val="none" w:sz="0" w:space="0" w:color="auto"/>
          </w:divBdr>
        </w:div>
        <w:div w:id="2065987083">
          <w:marLeft w:val="446"/>
          <w:marRight w:val="0"/>
          <w:marTop w:val="72"/>
          <w:marBottom w:val="0"/>
          <w:divBdr>
            <w:top w:val="none" w:sz="0" w:space="0" w:color="auto"/>
            <w:left w:val="none" w:sz="0" w:space="0" w:color="auto"/>
            <w:bottom w:val="none" w:sz="0" w:space="0" w:color="auto"/>
            <w:right w:val="none" w:sz="0" w:space="0" w:color="auto"/>
          </w:divBdr>
        </w:div>
      </w:divsChild>
    </w:div>
    <w:div w:id="1371298268">
      <w:bodyDiv w:val="1"/>
      <w:marLeft w:val="0"/>
      <w:marRight w:val="0"/>
      <w:marTop w:val="0"/>
      <w:marBottom w:val="0"/>
      <w:divBdr>
        <w:top w:val="none" w:sz="0" w:space="0" w:color="auto"/>
        <w:left w:val="none" w:sz="0" w:space="0" w:color="auto"/>
        <w:bottom w:val="none" w:sz="0" w:space="0" w:color="auto"/>
        <w:right w:val="none" w:sz="0" w:space="0" w:color="auto"/>
      </w:divBdr>
      <w:divsChild>
        <w:div w:id="1300649105">
          <w:marLeft w:val="0"/>
          <w:marRight w:val="0"/>
          <w:marTop w:val="150"/>
          <w:marBottom w:val="0"/>
          <w:divBdr>
            <w:top w:val="none" w:sz="0" w:space="0" w:color="auto"/>
            <w:left w:val="none" w:sz="0" w:space="0" w:color="auto"/>
            <w:bottom w:val="none" w:sz="0" w:space="0" w:color="auto"/>
            <w:right w:val="none" w:sz="0" w:space="0" w:color="auto"/>
          </w:divBdr>
          <w:divsChild>
            <w:div w:id="1923180063">
              <w:marLeft w:val="0"/>
              <w:marRight w:val="0"/>
              <w:marTop w:val="105"/>
              <w:marBottom w:val="105"/>
              <w:divBdr>
                <w:top w:val="none" w:sz="0" w:space="0" w:color="auto"/>
                <w:left w:val="none" w:sz="0" w:space="0" w:color="auto"/>
                <w:bottom w:val="none" w:sz="0" w:space="0" w:color="auto"/>
                <w:right w:val="none" w:sz="0" w:space="0" w:color="auto"/>
              </w:divBdr>
              <w:divsChild>
                <w:div w:id="9352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7188">
      <w:bodyDiv w:val="1"/>
      <w:marLeft w:val="0"/>
      <w:marRight w:val="0"/>
      <w:marTop w:val="0"/>
      <w:marBottom w:val="0"/>
      <w:divBdr>
        <w:top w:val="none" w:sz="0" w:space="0" w:color="auto"/>
        <w:left w:val="none" w:sz="0" w:space="0" w:color="auto"/>
        <w:bottom w:val="none" w:sz="0" w:space="0" w:color="auto"/>
        <w:right w:val="none" w:sz="0" w:space="0" w:color="auto"/>
      </w:divBdr>
      <w:divsChild>
        <w:div w:id="1214347054">
          <w:marLeft w:val="0"/>
          <w:marRight w:val="0"/>
          <w:marTop w:val="0"/>
          <w:marBottom w:val="0"/>
          <w:divBdr>
            <w:top w:val="none" w:sz="0" w:space="0" w:color="auto"/>
            <w:left w:val="none" w:sz="0" w:space="0" w:color="auto"/>
            <w:bottom w:val="none" w:sz="0" w:space="0" w:color="auto"/>
            <w:right w:val="none" w:sz="0" w:space="0" w:color="auto"/>
          </w:divBdr>
          <w:divsChild>
            <w:div w:id="800344521">
              <w:marLeft w:val="0"/>
              <w:marRight w:val="0"/>
              <w:marTop w:val="0"/>
              <w:marBottom w:val="600"/>
              <w:divBdr>
                <w:top w:val="none" w:sz="0" w:space="0" w:color="auto"/>
                <w:left w:val="none" w:sz="0" w:space="0" w:color="auto"/>
                <w:bottom w:val="none" w:sz="0" w:space="0" w:color="auto"/>
                <w:right w:val="none" w:sz="0" w:space="0" w:color="auto"/>
              </w:divBdr>
              <w:divsChild>
                <w:div w:id="445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7755">
      <w:bodyDiv w:val="1"/>
      <w:marLeft w:val="0"/>
      <w:marRight w:val="0"/>
      <w:marTop w:val="0"/>
      <w:marBottom w:val="0"/>
      <w:divBdr>
        <w:top w:val="none" w:sz="0" w:space="0" w:color="auto"/>
        <w:left w:val="none" w:sz="0" w:space="0" w:color="auto"/>
        <w:bottom w:val="none" w:sz="0" w:space="0" w:color="auto"/>
        <w:right w:val="none" w:sz="0" w:space="0" w:color="auto"/>
      </w:divBdr>
    </w:div>
    <w:div w:id="1653872228">
      <w:bodyDiv w:val="1"/>
      <w:marLeft w:val="0"/>
      <w:marRight w:val="0"/>
      <w:marTop w:val="0"/>
      <w:marBottom w:val="0"/>
      <w:divBdr>
        <w:top w:val="none" w:sz="0" w:space="0" w:color="auto"/>
        <w:left w:val="none" w:sz="0" w:space="0" w:color="auto"/>
        <w:bottom w:val="none" w:sz="0" w:space="0" w:color="auto"/>
        <w:right w:val="none" w:sz="0" w:space="0" w:color="auto"/>
      </w:divBdr>
      <w:divsChild>
        <w:div w:id="381440041">
          <w:marLeft w:val="0"/>
          <w:marRight w:val="0"/>
          <w:marTop w:val="150"/>
          <w:marBottom w:val="0"/>
          <w:divBdr>
            <w:top w:val="none" w:sz="0" w:space="0" w:color="auto"/>
            <w:left w:val="none" w:sz="0" w:space="0" w:color="auto"/>
            <w:bottom w:val="none" w:sz="0" w:space="0" w:color="auto"/>
            <w:right w:val="none" w:sz="0" w:space="0" w:color="auto"/>
          </w:divBdr>
          <w:divsChild>
            <w:div w:id="1963415122">
              <w:marLeft w:val="0"/>
              <w:marRight w:val="0"/>
              <w:marTop w:val="105"/>
              <w:marBottom w:val="105"/>
              <w:divBdr>
                <w:top w:val="none" w:sz="0" w:space="0" w:color="auto"/>
                <w:left w:val="none" w:sz="0" w:space="0" w:color="auto"/>
                <w:bottom w:val="none" w:sz="0" w:space="0" w:color="auto"/>
                <w:right w:val="none" w:sz="0" w:space="0" w:color="auto"/>
              </w:divBdr>
              <w:divsChild>
                <w:div w:id="1358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121">
      <w:bodyDiv w:val="1"/>
      <w:marLeft w:val="0"/>
      <w:marRight w:val="0"/>
      <w:marTop w:val="0"/>
      <w:marBottom w:val="0"/>
      <w:divBdr>
        <w:top w:val="none" w:sz="0" w:space="0" w:color="auto"/>
        <w:left w:val="none" w:sz="0" w:space="0" w:color="auto"/>
        <w:bottom w:val="none" w:sz="0" w:space="0" w:color="auto"/>
        <w:right w:val="none" w:sz="0" w:space="0" w:color="auto"/>
      </w:divBdr>
      <w:divsChild>
        <w:div w:id="245379512">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600"/>
              <w:divBdr>
                <w:top w:val="none" w:sz="0" w:space="0" w:color="auto"/>
                <w:left w:val="none" w:sz="0" w:space="0" w:color="auto"/>
                <w:bottom w:val="none" w:sz="0" w:space="0" w:color="auto"/>
                <w:right w:val="none" w:sz="0" w:space="0" w:color="auto"/>
              </w:divBdr>
              <w:divsChild>
                <w:div w:id="8030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3086">
      <w:bodyDiv w:val="1"/>
      <w:marLeft w:val="0"/>
      <w:marRight w:val="0"/>
      <w:marTop w:val="0"/>
      <w:marBottom w:val="0"/>
      <w:divBdr>
        <w:top w:val="none" w:sz="0" w:space="0" w:color="auto"/>
        <w:left w:val="none" w:sz="0" w:space="0" w:color="auto"/>
        <w:bottom w:val="none" w:sz="0" w:space="0" w:color="auto"/>
        <w:right w:val="none" w:sz="0" w:space="0" w:color="auto"/>
      </w:divBdr>
      <w:divsChild>
        <w:div w:id="586378544">
          <w:marLeft w:val="0"/>
          <w:marRight w:val="0"/>
          <w:marTop w:val="0"/>
          <w:marBottom w:val="0"/>
          <w:divBdr>
            <w:top w:val="none" w:sz="0" w:space="0" w:color="auto"/>
            <w:left w:val="none" w:sz="0" w:space="0" w:color="auto"/>
            <w:bottom w:val="none" w:sz="0" w:space="0" w:color="auto"/>
            <w:right w:val="none" w:sz="0" w:space="0" w:color="auto"/>
          </w:divBdr>
          <w:divsChild>
            <w:div w:id="187453820">
              <w:marLeft w:val="0"/>
              <w:marRight w:val="0"/>
              <w:marTop w:val="0"/>
              <w:marBottom w:val="480"/>
              <w:divBdr>
                <w:top w:val="none" w:sz="0" w:space="0" w:color="auto"/>
                <w:left w:val="none" w:sz="0" w:space="0" w:color="auto"/>
                <w:bottom w:val="none" w:sz="0" w:space="0" w:color="auto"/>
                <w:right w:val="none" w:sz="0" w:space="0" w:color="auto"/>
              </w:divBdr>
              <w:divsChild>
                <w:div w:id="15686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557">
      <w:bodyDiv w:val="1"/>
      <w:marLeft w:val="0"/>
      <w:marRight w:val="0"/>
      <w:marTop w:val="0"/>
      <w:marBottom w:val="0"/>
      <w:divBdr>
        <w:top w:val="none" w:sz="0" w:space="0" w:color="auto"/>
        <w:left w:val="none" w:sz="0" w:space="0" w:color="auto"/>
        <w:bottom w:val="none" w:sz="0" w:space="0" w:color="auto"/>
        <w:right w:val="none" w:sz="0" w:space="0" w:color="auto"/>
      </w:divBdr>
      <w:divsChild>
        <w:div w:id="1548495190">
          <w:marLeft w:val="0"/>
          <w:marRight w:val="0"/>
          <w:marTop w:val="0"/>
          <w:marBottom w:val="0"/>
          <w:divBdr>
            <w:top w:val="none" w:sz="0" w:space="0" w:color="auto"/>
            <w:left w:val="none" w:sz="0" w:space="0" w:color="auto"/>
            <w:bottom w:val="none" w:sz="0" w:space="0" w:color="auto"/>
            <w:right w:val="none" w:sz="0" w:space="0" w:color="auto"/>
          </w:divBdr>
          <w:divsChild>
            <w:div w:id="500854210">
              <w:marLeft w:val="0"/>
              <w:marRight w:val="30"/>
              <w:marTop w:val="1875"/>
              <w:marBottom w:val="0"/>
              <w:divBdr>
                <w:top w:val="none" w:sz="0" w:space="0" w:color="auto"/>
                <w:left w:val="none" w:sz="0" w:space="0" w:color="auto"/>
                <w:bottom w:val="none" w:sz="0" w:space="0" w:color="auto"/>
                <w:right w:val="none" w:sz="0" w:space="0" w:color="auto"/>
              </w:divBdr>
              <w:divsChild>
                <w:div w:id="402921661">
                  <w:marLeft w:val="300"/>
                  <w:marRight w:val="375"/>
                  <w:marTop w:val="300"/>
                  <w:marBottom w:val="150"/>
                  <w:divBdr>
                    <w:top w:val="none" w:sz="0" w:space="0" w:color="auto"/>
                    <w:left w:val="none" w:sz="0" w:space="0" w:color="auto"/>
                    <w:bottom w:val="none" w:sz="0" w:space="0" w:color="auto"/>
                    <w:right w:val="none" w:sz="0" w:space="0" w:color="auto"/>
                  </w:divBdr>
                  <w:divsChild>
                    <w:div w:id="1653680688">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04608399">
      <w:bodyDiv w:val="1"/>
      <w:marLeft w:val="0"/>
      <w:marRight w:val="0"/>
      <w:marTop w:val="0"/>
      <w:marBottom w:val="0"/>
      <w:divBdr>
        <w:top w:val="none" w:sz="0" w:space="0" w:color="auto"/>
        <w:left w:val="none" w:sz="0" w:space="0" w:color="auto"/>
        <w:bottom w:val="none" w:sz="0" w:space="0" w:color="auto"/>
        <w:right w:val="none" w:sz="0" w:space="0" w:color="auto"/>
      </w:divBdr>
    </w:div>
    <w:div w:id="2101219467">
      <w:bodyDiv w:val="1"/>
      <w:marLeft w:val="0"/>
      <w:marRight w:val="0"/>
      <w:marTop w:val="0"/>
      <w:marBottom w:val="0"/>
      <w:divBdr>
        <w:top w:val="none" w:sz="0" w:space="0" w:color="auto"/>
        <w:left w:val="none" w:sz="0" w:space="0" w:color="auto"/>
        <w:bottom w:val="none" w:sz="0" w:space="0" w:color="auto"/>
        <w:right w:val="none" w:sz="0" w:space="0" w:color="auto"/>
      </w:divBdr>
      <w:divsChild>
        <w:div w:id="315838943">
          <w:marLeft w:val="0"/>
          <w:marRight w:val="0"/>
          <w:marTop w:val="0"/>
          <w:marBottom w:val="0"/>
          <w:divBdr>
            <w:top w:val="none" w:sz="0" w:space="0" w:color="auto"/>
            <w:left w:val="none" w:sz="0" w:space="0" w:color="auto"/>
            <w:bottom w:val="none" w:sz="0" w:space="0" w:color="auto"/>
            <w:right w:val="none" w:sz="0" w:space="0" w:color="auto"/>
          </w:divBdr>
          <w:divsChild>
            <w:div w:id="359235470">
              <w:marLeft w:val="0"/>
              <w:marRight w:val="0"/>
              <w:marTop w:val="0"/>
              <w:marBottom w:val="600"/>
              <w:divBdr>
                <w:top w:val="none" w:sz="0" w:space="0" w:color="auto"/>
                <w:left w:val="none" w:sz="0" w:space="0" w:color="auto"/>
                <w:bottom w:val="none" w:sz="0" w:space="0" w:color="auto"/>
                <w:right w:val="none" w:sz="0" w:space="0" w:color="auto"/>
              </w:divBdr>
              <w:divsChild>
                <w:div w:id="640430057">
                  <w:marLeft w:val="0"/>
                  <w:marRight w:val="0"/>
                  <w:marTop w:val="0"/>
                  <w:marBottom w:val="0"/>
                  <w:divBdr>
                    <w:top w:val="none" w:sz="0" w:space="0" w:color="auto"/>
                    <w:left w:val="none" w:sz="0" w:space="0" w:color="auto"/>
                    <w:bottom w:val="none" w:sz="0" w:space="0" w:color="auto"/>
                    <w:right w:val="none" w:sz="0" w:space="0" w:color="auto"/>
                  </w:divBdr>
                </w:div>
              </w:divsChild>
            </w:div>
            <w:div w:id="1053969629">
              <w:marLeft w:val="0"/>
              <w:marRight w:val="0"/>
              <w:marTop w:val="0"/>
              <w:marBottom w:val="600"/>
              <w:divBdr>
                <w:top w:val="none" w:sz="0" w:space="0" w:color="auto"/>
                <w:left w:val="none" w:sz="0" w:space="0" w:color="auto"/>
                <w:bottom w:val="none" w:sz="0" w:space="0" w:color="auto"/>
                <w:right w:val="none" w:sz="0" w:space="0" w:color="auto"/>
              </w:divBdr>
              <w:divsChild>
                <w:div w:id="17535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healthsafetyandresilience@wirral.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oeap.info/" TargetMode="External"/><Relationship Id="rId2" Type="http://schemas.openxmlformats.org/officeDocument/2006/relationships/customXml" Target="../customXml/item2.xml"/><Relationship Id="rId16" Type="http://schemas.openxmlformats.org/officeDocument/2006/relationships/hyperlink" Target="mailto:susanblevins@wirral.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lthsafetyandresilience@wirral.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leaps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lthsafetyandresilience@wirra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C1039C23A80BA3418B871503D20A72EF" ma:contentTypeVersion="8" ma:contentTypeDescription="Create a new document." ma:contentTypeScope="" ma:versionID="028c9e2bf8378bfba48d17eb299bd6a9">
  <xsd:schema xmlns:xsd="http://www.w3.org/2001/XMLSchema" xmlns:xs="http://www.w3.org/2001/XMLSchema" xmlns:p="http://schemas.microsoft.com/office/2006/metadata/properties" xmlns:ns2="eeb63582-0871-41ef-a29c-da963054f282" xmlns:ns3="0af7d9bf-615c-44c9-abf5-b8010f03cb49" targetNamespace="http://schemas.microsoft.com/office/2006/metadata/properties" ma:root="true" ma:fieldsID="7d52b34ee3e4221dcfa0b72fa86979eb" ns2:_="" ns3:_="">
    <xsd:import namespace="eeb63582-0871-41ef-a29c-da963054f282"/>
    <xsd:import namespace="0af7d9bf-615c-44c9-abf5-b8010f03cb49"/>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f7d9bf-615c-44c9-abf5-b8010f03cb4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date xmlns="eeb63582-0871-41ef-a29c-da963054f282">2019-09-22T23:00:00+00:00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90E9-C506-4F7D-AAC2-4C15766D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0af7d9bf-615c-44c9-abf5-b8010f03c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F3E06-72A1-4B4E-9F2A-AE243EE40B63}">
  <ds:schemaRefs>
    <ds:schemaRef ds:uri="http://schemas.microsoft.com/office/2006/metadata/longProperties"/>
  </ds:schemaRefs>
</ds:datastoreItem>
</file>

<file path=customXml/itemProps3.xml><?xml version="1.0" encoding="utf-8"?>
<ds:datastoreItem xmlns:ds="http://schemas.openxmlformats.org/officeDocument/2006/customXml" ds:itemID="{CC52C7CF-2298-4CCB-9E6C-385817FF6C98}">
  <ds:schemaRefs>
    <ds:schemaRef ds:uri="http://schemas.microsoft.com/sharepoint/v3/contenttype/forms"/>
  </ds:schemaRefs>
</ds:datastoreItem>
</file>

<file path=customXml/itemProps4.xml><?xml version="1.0" encoding="utf-8"?>
<ds:datastoreItem xmlns:ds="http://schemas.openxmlformats.org/officeDocument/2006/customXml" ds:itemID="{CECEDA58-74E2-44BE-8839-4C869662D603}">
  <ds:schemaRefs>
    <ds:schemaRef ds:uri="http://purl.org/dc/terms/"/>
    <ds:schemaRef ds:uri="eeb63582-0871-41ef-a29c-da963054f282"/>
    <ds:schemaRef ds:uri="http://schemas.microsoft.com/office/2006/documentManagement/types"/>
    <ds:schemaRef ds:uri="http://schemas.microsoft.com/office/infopath/2007/PartnerControls"/>
    <ds:schemaRef ds:uri="http://purl.org/dc/elements/1.1/"/>
    <ds:schemaRef ds:uri="http://schemas.microsoft.com/office/2006/metadata/properties"/>
    <ds:schemaRef ds:uri="0af7d9bf-615c-44c9-abf5-b8010f03cb49"/>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C8C53EF-6BA1-4993-B319-E5FB2166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10958</Words>
  <Characters>62463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 &amp; G -  Schools Framework Health  Safety Policy Sept 2019 v2</vt:lpstr>
    </vt:vector>
  </TitlesOfParts>
  <Company/>
  <LinksUpToDate>false</LinksUpToDate>
  <CharactersWithSpaces>73275</CharactersWithSpaces>
  <SharedDoc>false</SharedDoc>
  <HLinks>
    <vt:vector size="318" baseType="variant">
      <vt:variant>
        <vt:i4>8126519</vt:i4>
      </vt:variant>
      <vt:variant>
        <vt:i4>270</vt:i4>
      </vt:variant>
      <vt:variant>
        <vt:i4>0</vt:i4>
      </vt:variant>
      <vt:variant>
        <vt:i4>5</vt:i4>
      </vt:variant>
      <vt:variant>
        <vt:lpwstr>http://www.cleapss.org.uk/</vt:lpwstr>
      </vt:variant>
      <vt:variant>
        <vt:lpwstr/>
      </vt:variant>
      <vt:variant>
        <vt:i4>7667712</vt:i4>
      </vt:variant>
      <vt:variant>
        <vt:i4>267</vt:i4>
      </vt:variant>
      <vt:variant>
        <vt:i4>0</vt:i4>
      </vt:variant>
      <vt:variant>
        <vt:i4>5</vt:i4>
      </vt:variant>
      <vt:variant>
        <vt:lpwstr>mailto:healthsafetyandresilience@wirral.gov.uk</vt:lpwstr>
      </vt:variant>
      <vt:variant>
        <vt:lpwstr/>
      </vt:variant>
      <vt:variant>
        <vt:i4>655434</vt:i4>
      </vt:variant>
      <vt:variant>
        <vt:i4>264</vt:i4>
      </vt:variant>
      <vt:variant>
        <vt:i4>0</vt:i4>
      </vt:variant>
      <vt:variant>
        <vt:i4>5</vt:i4>
      </vt:variant>
      <vt:variant>
        <vt:lpwstr>http://www.oeap.info/</vt:lpwstr>
      </vt:variant>
      <vt:variant>
        <vt:lpwstr/>
      </vt:variant>
      <vt:variant>
        <vt:i4>2818120</vt:i4>
      </vt:variant>
      <vt:variant>
        <vt:i4>261</vt:i4>
      </vt:variant>
      <vt:variant>
        <vt:i4>0</vt:i4>
      </vt:variant>
      <vt:variant>
        <vt:i4>5</vt:i4>
      </vt:variant>
      <vt:variant>
        <vt:lpwstr>mailto:susanblevins@wirral.gov.uk</vt:lpwstr>
      </vt:variant>
      <vt:variant>
        <vt:lpwstr/>
      </vt:variant>
      <vt:variant>
        <vt:i4>7667712</vt:i4>
      </vt:variant>
      <vt:variant>
        <vt:i4>258</vt:i4>
      </vt:variant>
      <vt:variant>
        <vt:i4>0</vt:i4>
      </vt:variant>
      <vt:variant>
        <vt:i4>5</vt:i4>
      </vt:variant>
      <vt:variant>
        <vt:lpwstr>mailto:healthsafetyandresilience@wirral.gov.uk</vt:lpwstr>
      </vt:variant>
      <vt:variant>
        <vt:lpwstr/>
      </vt:variant>
      <vt:variant>
        <vt:i4>7667712</vt:i4>
      </vt:variant>
      <vt:variant>
        <vt:i4>255</vt:i4>
      </vt:variant>
      <vt:variant>
        <vt:i4>0</vt:i4>
      </vt:variant>
      <vt:variant>
        <vt:i4>5</vt:i4>
      </vt:variant>
      <vt:variant>
        <vt:lpwstr>mailto:healthsafetyandresilience@wirral.gov.uk</vt:lpwstr>
      </vt:variant>
      <vt:variant>
        <vt:lpwstr/>
      </vt:variant>
      <vt:variant>
        <vt:i4>1376308</vt:i4>
      </vt:variant>
      <vt:variant>
        <vt:i4>248</vt:i4>
      </vt:variant>
      <vt:variant>
        <vt:i4>0</vt:i4>
      </vt:variant>
      <vt:variant>
        <vt:i4>5</vt:i4>
      </vt:variant>
      <vt:variant>
        <vt:lpwstr/>
      </vt:variant>
      <vt:variant>
        <vt:lpwstr>_Toc56692459</vt:lpwstr>
      </vt:variant>
      <vt:variant>
        <vt:i4>1310772</vt:i4>
      </vt:variant>
      <vt:variant>
        <vt:i4>245</vt:i4>
      </vt:variant>
      <vt:variant>
        <vt:i4>0</vt:i4>
      </vt:variant>
      <vt:variant>
        <vt:i4>5</vt:i4>
      </vt:variant>
      <vt:variant>
        <vt:lpwstr/>
      </vt:variant>
      <vt:variant>
        <vt:lpwstr>_Toc56692458</vt:lpwstr>
      </vt:variant>
      <vt:variant>
        <vt:i4>1310772</vt:i4>
      </vt:variant>
      <vt:variant>
        <vt:i4>239</vt:i4>
      </vt:variant>
      <vt:variant>
        <vt:i4>0</vt:i4>
      </vt:variant>
      <vt:variant>
        <vt:i4>5</vt:i4>
      </vt:variant>
      <vt:variant>
        <vt:lpwstr/>
      </vt:variant>
      <vt:variant>
        <vt:lpwstr>_Toc56692458</vt:lpwstr>
      </vt:variant>
      <vt:variant>
        <vt:i4>1310772</vt:i4>
      </vt:variant>
      <vt:variant>
        <vt:i4>233</vt:i4>
      </vt:variant>
      <vt:variant>
        <vt:i4>0</vt:i4>
      </vt:variant>
      <vt:variant>
        <vt:i4>5</vt:i4>
      </vt:variant>
      <vt:variant>
        <vt:lpwstr/>
      </vt:variant>
      <vt:variant>
        <vt:lpwstr>_Toc56692458</vt:lpwstr>
      </vt:variant>
      <vt:variant>
        <vt:i4>1769524</vt:i4>
      </vt:variant>
      <vt:variant>
        <vt:i4>227</vt:i4>
      </vt:variant>
      <vt:variant>
        <vt:i4>0</vt:i4>
      </vt:variant>
      <vt:variant>
        <vt:i4>5</vt:i4>
      </vt:variant>
      <vt:variant>
        <vt:lpwstr/>
      </vt:variant>
      <vt:variant>
        <vt:lpwstr>_Toc56692457</vt:lpwstr>
      </vt:variant>
      <vt:variant>
        <vt:i4>1703988</vt:i4>
      </vt:variant>
      <vt:variant>
        <vt:i4>221</vt:i4>
      </vt:variant>
      <vt:variant>
        <vt:i4>0</vt:i4>
      </vt:variant>
      <vt:variant>
        <vt:i4>5</vt:i4>
      </vt:variant>
      <vt:variant>
        <vt:lpwstr/>
      </vt:variant>
      <vt:variant>
        <vt:lpwstr>_Toc56692456</vt:lpwstr>
      </vt:variant>
      <vt:variant>
        <vt:i4>1638452</vt:i4>
      </vt:variant>
      <vt:variant>
        <vt:i4>215</vt:i4>
      </vt:variant>
      <vt:variant>
        <vt:i4>0</vt:i4>
      </vt:variant>
      <vt:variant>
        <vt:i4>5</vt:i4>
      </vt:variant>
      <vt:variant>
        <vt:lpwstr/>
      </vt:variant>
      <vt:variant>
        <vt:lpwstr>_Toc56692455</vt:lpwstr>
      </vt:variant>
      <vt:variant>
        <vt:i4>1572916</vt:i4>
      </vt:variant>
      <vt:variant>
        <vt:i4>209</vt:i4>
      </vt:variant>
      <vt:variant>
        <vt:i4>0</vt:i4>
      </vt:variant>
      <vt:variant>
        <vt:i4>5</vt:i4>
      </vt:variant>
      <vt:variant>
        <vt:lpwstr/>
      </vt:variant>
      <vt:variant>
        <vt:lpwstr>_Toc56692454</vt:lpwstr>
      </vt:variant>
      <vt:variant>
        <vt:i4>2031668</vt:i4>
      </vt:variant>
      <vt:variant>
        <vt:i4>203</vt:i4>
      </vt:variant>
      <vt:variant>
        <vt:i4>0</vt:i4>
      </vt:variant>
      <vt:variant>
        <vt:i4>5</vt:i4>
      </vt:variant>
      <vt:variant>
        <vt:lpwstr/>
      </vt:variant>
      <vt:variant>
        <vt:lpwstr>_Toc56692453</vt:lpwstr>
      </vt:variant>
      <vt:variant>
        <vt:i4>1966132</vt:i4>
      </vt:variant>
      <vt:variant>
        <vt:i4>197</vt:i4>
      </vt:variant>
      <vt:variant>
        <vt:i4>0</vt:i4>
      </vt:variant>
      <vt:variant>
        <vt:i4>5</vt:i4>
      </vt:variant>
      <vt:variant>
        <vt:lpwstr/>
      </vt:variant>
      <vt:variant>
        <vt:lpwstr>_Toc56692452</vt:lpwstr>
      </vt:variant>
      <vt:variant>
        <vt:i4>1900596</vt:i4>
      </vt:variant>
      <vt:variant>
        <vt:i4>191</vt:i4>
      </vt:variant>
      <vt:variant>
        <vt:i4>0</vt:i4>
      </vt:variant>
      <vt:variant>
        <vt:i4>5</vt:i4>
      </vt:variant>
      <vt:variant>
        <vt:lpwstr/>
      </vt:variant>
      <vt:variant>
        <vt:lpwstr>_Toc56692451</vt:lpwstr>
      </vt:variant>
      <vt:variant>
        <vt:i4>1900596</vt:i4>
      </vt:variant>
      <vt:variant>
        <vt:i4>185</vt:i4>
      </vt:variant>
      <vt:variant>
        <vt:i4>0</vt:i4>
      </vt:variant>
      <vt:variant>
        <vt:i4>5</vt:i4>
      </vt:variant>
      <vt:variant>
        <vt:lpwstr/>
      </vt:variant>
      <vt:variant>
        <vt:lpwstr>_Toc56692451</vt:lpwstr>
      </vt:variant>
      <vt:variant>
        <vt:i4>1835060</vt:i4>
      </vt:variant>
      <vt:variant>
        <vt:i4>179</vt:i4>
      </vt:variant>
      <vt:variant>
        <vt:i4>0</vt:i4>
      </vt:variant>
      <vt:variant>
        <vt:i4>5</vt:i4>
      </vt:variant>
      <vt:variant>
        <vt:lpwstr/>
      </vt:variant>
      <vt:variant>
        <vt:lpwstr>_Toc56692450</vt:lpwstr>
      </vt:variant>
      <vt:variant>
        <vt:i4>1376309</vt:i4>
      </vt:variant>
      <vt:variant>
        <vt:i4>173</vt:i4>
      </vt:variant>
      <vt:variant>
        <vt:i4>0</vt:i4>
      </vt:variant>
      <vt:variant>
        <vt:i4>5</vt:i4>
      </vt:variant>
      <vt:variant>
        <vt:lpwstr/>
      </vt:variant>
      <vt:variant>
        <vt:lpwstr>_Toc56692449</vt:lpwstr>
      </vt:variant>
      <vt:variant>
        <vt:i4>1310773</vt:i4>
      </vt:variant>
      <vt:variant>
        <vt:i4>167</vt:i4>
      </vt:variant>
      <vt:variant>
        <vt:i4>0</vt:i4>
      </vt:variant>
      <vt:variant>
        <vt:i4>5</vt:i4>
      </vt:variant>
      <vt:variant>
        <vt:lpwstr/>
      </vt:variant>
      <vt:variant>
        <vt:lpwstr>_Toc56692448</vt:lpwstr>
      </vt:variant>
      <vt:variant>
        <vt:i4>1769525</vt:i4>
      </vt:variant>
      <vt:variant>
        <vt:i4>161</vt:i4>
      </vt:variant>
      <vt:variant>
        <vt:i4>0</vt:i4>
      </vt:variant>
      <vt:variant>
        <vt:i4>5</vt:i4>
      </vt:variant>
      <vt:variant>
        <vt:lpwstr/>
      </vt:variant>
      <vt:variant>
        <vt:lpwstr>_Toc56692447</vt:lpwstr>
      </vt:variant>
      <vt:variant>
        <vt:i4>1703989</vt:i4>
      </vt:variant>
      <vt:variant>
        <vt:i4>155</vt:i4>
      </vt:variant>
      <vt:variant>
        <vt:i4>0</vt:i4>
      </vt:variant>
      <vt:variant>
        <vt:i4>5</vt:i4>
      </vt:variant>
      <vt:variant>
        <vt:lpwstr/>
      </vt:variant>
      <vt:variant>
        <vt:lpwstr>_Toc56692446</vt:lpwstr>
      </vt:variant>
      <vt:variant>
        <vt:i4>1703989</vt:i4>
      </vt:variant>
      <vt:variant>
        <vt:i4>152</vt:i4>
      </vt:variant>
      <vt:variant>
        <vt:i4>0</vt:i4>
      </vt:variant>
      <vt:variant>
        <vt:i4>5</vt:i4>
      </vt:variant>
      <vt:variant>
        <vt:lpwstr/>
      </vt:variant>
      <vt:variant>
        <vt:lpwstr>_Toc56692446</vt:lpwstr>
      </vt:variant>
      <vt:variant>
        <vt:i4>1703989</vt:i4>
      </vt:variant>
      <vt:variant>
        <vt:i4>146</vt:i4>
      </vt:variant>
      <vt:variant>
        <vt:i4>0</vt:i4>
      </vt:variant>
      <vt:variant>
        <vt:i4>5</vt:i4>
      </vt:variant>
      <vt:variant>
        <vt:lpwstr/>
      </vt:variant>
      <vt:variant>
        <vt:lpwstr>_Toc56692446</vt:lpwstr>
      </vt:variant>
      <vt:variant>
        <vt:i4>1638453</vt:i4>
      </vt:variant>
      <vt:variant>
        <vt:i4>140</vt:i4>
      </vt:variant>
      <vt:variant>
        <vt:i4>0</vt:i4>
      </vt:variant>
      <vt:variant>
        <vt:i4>5</vt:i4>
      </vt:variant>
      <vt:variant>
        <vt:lpwstr/>
      </vt:variant>
      <vt:variant>
        <vt:lpwstr>_Toc56692445</vt:lpwstr>
      </vt:variant>
      <vt:variant>
        <vt:i4>1572917</vt:i4>
      </vt:variant>
      <vt:variant>
        <vt:i4>134</vt:i4>
      </vt:variant>
      <vt:variant>
        <vt:i4>0</vt:i4>
      </vt:variant>
      <vt:variant>
        <vt:i4>5</vt:i4>
      </vt:variant>
      <vt:variant>
        <vt:lpwstr/>
      </vt:variant>
      <vt:variant>
        <vt:lpwstr>_Toc56692444</vt:lpwstr>
      </vt:variant>
      <vt:variant>
        <vt:i4>1966133</vt:i4>
      </vt:variant>
      <vt:variant>
        <vt:i4>125</vt:i4>
      </vt:variant>
      <vt:variant>
        <vt:i4>0</vt:i4>
      </vt:variant>
      <vt:variant>
        <vt:i4>5</vt:i4>
      </vt:variant>
      <vt:variant>
        <vt:lpwstr/>
      </vt:variant>
      <vt:variant>
        <vt:lpwstr>_Toc56692442</vt:lpwstr>
      </vt:variant>
      <vt:variant>
        <vt:i4>1900597</vt:i4>
      </vt:variant>
      <vt:variant>
        <vt:i4>119</vt:i4>
      </vt:variant>
      <vt:variant>
        <vt:i4>0</vt:i4>
      </vt:variant>
      <vt:variant>
        <vt:i4>5</vt:i4>
      </vt:variant>
      <vt:variant>
        <vt:lpwstr/>
      </vt:variant>
      <vt:variant>
        <vt:lpwstr>_Toc56692441</vt:lpwstr>
      </vt:variant>
      <vt:variant>
        <vt:i4>1835061</vt:i4>
      </vt:variant>
      <vt:variant>
        <vt:i4>113</vt:i4>
      </vt:variant>
      <vt:variant>
        <vt:i4>0</vt:i4>
      </vt:variant>
      <vt:variant>
        <vt:i4>5</vt:i4>
      </vt:variant>
      <vt:variant>
        <vt:lpwstr/>
      </vt:variant>
      <vt:variant>
        <vt:lpwstr>_Toc56692440</vt:lpwstr>
      </vt:variant>
      <vt:variant>
        <vt:i4>1966130</vt:i4>
      </vt:variant>
      <vt:variant>
        <vt:i4>110</vt:i4>
      </vt:variant>
      <vt:variant>
        <vt:i4>0</vt:i4>
      </vt:variant>
      <vt:variant>
        <vt:i4>5</vt:i4>
      </vt:variant>
      <vt:variant>
        <vt:lpwstr/>
      </vt:variant>
      <vt:variant>
        <vt:lpwstr>_Toc56692432</vt:lpwstr>
      </vt:variant>
      <vt:variant>
        <vt:i4>1966130</vt:i4>
      </vt:variant>
      <vt:variant>
        <vt:i4>107</vt:i4>
      </vt:variant>
      <vt:variant>
        <vt:i4>0</vt:i4>
      </vt:variant>
      <vt:variant>
        <vt:i4>5</vt:i4>
      </vt:variant>
      <vt:variant>
        <vt:lpwstr/>
      </vt:variant>
      <vt:variant>
        <vt:lpwstr>_Toc56692432</vt:lpwstr>
      </vt:variant>
      <vt:variant>
        <vt:i4>1638450</vt:i4>
      </vt:variant>
      <vt:variant>
        <vt:i4>101</vt:i4>
      </vt:variant>
      <vt:variant>
        <vt:i4>0</vt:i4>
      </vt:variant>
      <vt:variant>
        <vt:i4>5</vt:i4>
      </vt:variant>
      <vt:variant>
        <vt:lpwstr/>
      </vt:variant>
      <vt:variant>
        <vt:lpwstr>_Toc56692435</vt:lpwstr>
      </vt:variant>
      <vt:variant>
        <vt:i4>1572914</vt:i4>
      </vt:variant>
      <vt:variant>
        <vt:i4>98</vt:i4>
      </vt:variant>
      <vt:variant>
        <vt:i4>0</vt:i4>
      </vt:variant>
      <vt:variant>
        <vt:i4>5</vt:i4>
      </vt:variant>
      <vt:variant>
        <vt:lpwstr/>
      </vt:variant>
      <vt:variant>
        <vt:lpwstr>_Toc56692434</vt:lpwstr>
      </vt:variant>
      <vt:variant>
        <vt:i4>1966130</vt:i4>
      </vt:variant>
      <vt:variant>
        <vt:i4>95</vt:i4>
      </vt:variant>
      <vt:variant>
        <vt:i4>0</vt:i4>
      </vt:variant>
      <vt:variant>
        <vt:i4>5</vt:i4>
      </vt:variant>
      <vt:variant>
        <vt:lpwstr/>
      </vt:variant>
      <vt:variant>
        <vt:lpwstr>_Toc56692432</vt:lpwstr>
      </vt:variant>
      <vt:variant>
        <vt:i4>1638450</vt:i4>
      </vt:variant>
      <vt:variant>
        <vt:i4>92</vt:i4>
      </vt:variant>
      <vt:variant>
        <vt:i4>0</vt:i4>
      </vt:variant>
      <vt:variant>
        <vt:i4>5</vt:i4>
      </vt:variant>
      <vt:variant>
        <vt:lpwstr/>
      </vt:variant>
      <vt:variant>
        <vt:lpwstr>_Toc56692435</vt:lpwstr>
      </vt:variant>
      <vt:variant>
        <vt:i4>1572914</vt:i4>
      </vt:variant>
      <vt:variant>
        <vt:i4>86</vt:i4>
      </vt:variant>
      <vt:variant>
        <vt:i4>0</vt:i4>
      </vt:variant>
      <vt:variant>
        <vt:i4>5</vt:i4>
      </vt:variant>
      <vt:variant>
        <vt:lpwstr/>
      </vt:variant>
      <vt:variant>
        <vt:lpwstr>_Toc56692434</vt:lpwstr>
      </vt:variant>
      <vt:variant>
        <vt:i4>1966130</vt:i4>
      </vt:variant>
      <vt:variant>
        <vt:i4>83</vt:i4>
      </vt:variant>
      <vt:variant>
        <vt:i4>0</vt:i4>
      </vt:variant>
      <vt:variant>
        <vt:i4>5</vt:i4>
      </vt:variant>
      <vt:variant>
        <vt:lpwstr/>
      </vt:variant>
      <vt:variant>
        <vt:lpwstr>_Toc56692432</vt:lpwstr>
      </vt:variant>
      <vt:variant>
        <vt:i4>1966130</vt:i4>
      </vt:variant>
      <vt:variant>
        <vt:i4>80</vt:i4>
      </vt:variant>
      <vt:variant>
        <vt:i4>0</vt:i4>
      </vt:variant>
      <vt:variant>
        <vt:i4>5</vt:i4>
      </vt:variant>
      <vt:variant>
        <vt:lpwstr/>
      </vt:variant>
      <vt:variant>
        <vt:lpwstr>_Toc56692432</vt:lpwstr>
      </vt:variant>
      <vt:variant>
        <vt:i4>1638450</vt:i4>
      </vt:variant>
      <vt:variant>
        <vt:i4>74</vt:i4>
      </vt:variant>
      <vt:variant>
        <vt:i4>0</vt:i4>
      </vt:variant>
      <vt:variant>
        <vt:i4>5</vt:i4>
      </vt:variant>
      <vt:variant>
        <vt:lpwstr/>
      </vt:variant>
      <vt:variant>
        <vt:lpwstr>_Toc56692435</vt:lpwstr>
      </vt:variant>
      <vt:variant>
        <vt:i4>1572914</vt:i4>
      </vt:variant>
      <vt:variant>
        <vt:i4>68</vt:i4>
      </vt:variant>
      <vt:variant>
        <vt:i4>0</vt:i4>
      </vt:variant>
      <vt:variant>
        <vt:i4>5</vt:i4>
      </vt:variant>
      <vt:variant>
        <vt:lpwstr/>
      </vt:variant>
      <vt:variant>
        <vt:lpwstr>_Toc56692434</vt:lpwstr>
      </vt:variant>
      <vt:variant>
        <vt:i4>1966130</vt:i4>
      </vt:variant>
      <vt:variant>
        <vt:i4>62</vt:i4>
      </vt:variant>
      <vt:variant>
        <vt:i4>0</vt:i4>
      </vt:variant>
      <vt:variant>
        <vt:i4>5</vt:i4>
      </vt:variant>
      <vt:variant>
        <vt:lpwstr/>
      </vt:variant>
      <vt:variant>
        <vt:lpwstr>_Toc56692432</vt:lpwstr>
      </vt:variant>
      <vt:variant>
        <vt:i4>1376306</vt:i4>
      </vt:variant>
      <vt:variant>
        <vt:i4>56</vt:i4>
      </vt:variant>
      <vt:variant>
        <vt:i4>0</vt:i4>
      </vt:variant>
      <vt:variant>
        <vt:i4>5</vt:i4>
      </vt:variant>
      <vt:variant>
        <vt:lpwstr/>
      </vt:variant>
      <vt:variant>
        <vt:lpwstr>_Toc56692439</vt:lpwstr>
      </vt:variant>
      <vt:variant>
        <vt:i4>1310770</vt:i4>
      </vt:variant>
      <vt:variant>
        <vt:i4>50</vt:i4>
      </vt:variant>
      <vt:variant>
        <vt:i4>0</vt:i4>
      </vt:variant>
      <vt:variant>
        <vt:i4>5</vt:i4>
      </vt:variant>
      <vt:variant>
        <vt:lpwstr/>
      </vt:variant>
      <vt:variant>
        <vt:lpwstr>_Toc56692438</vt:lpwstr>
      </vt:variant>
      <vt:variant>
        <vt:i4>1310770</vt:i4>
      </vt:variant>
      <vt:variant>
        <vt:i4>44</vt:i4>
      </vt:variant>
      <vt:variant>
        <vt:i4>0</vt:i4>
      </vt:variant>
      <vt:variant>
        <vt:i4>5</vt:i4>
      </vt:variant>
      <vt:variant>
        <vt:lpwstr/>
      </vt:variant>
      <vt:variant>
        <vt:lpwstr>_Toc56692438</vt:lpwstr>
      </vt:variant>
      <vt:variant>
        <vt:i4>1769522</vt:i4>
      </vt:variant>
      <vt:variant>
        <vt:i4>38</vt:i4>
      </vt:variant>
      <vt:variant>
        <vt:i4>0</vt:i4>
      </vt:variant>
      <vt:variant>
        <vt:i4>5</vt:i4>
      </vt:variant>
      <vt:variant>
        <vt:lpwstr/>
      </vt:variant>
      <vt:variant>
        <vt:lpwstr>_Toc56692437</vt:lpwstr>
      </vt:variant>
      <vt:variant>
        <vt:i4>1703986</vt:i4>
      </vt:variant>
      <vt:variant>
        <vt:i4>32</vt:i4>
      </vt:variant>
      <vt:variant>
        <vt:i4>0</vt:i4>
      </vt:variant>
      <vt:variant>
        <vt:i4>5</vt:i4>
      </vt:variant>
      <vt:variant>
        <vt:lpwstr/>
      </vt:variant>
      <vt:variant>
        <vt:lpwstr>_Toc56692436</vt:lpwstr>
      </vt:variant>
      <vt:variant>
        <vt:i4>1638450</vt:i4>
      </vt:variant>
      <vt:variant>
        <vt:i4>29</vt:i4>
      </vt:variant>
      <vt:variant>
        <vt:i4>0</vt:i4>
      </vt:variant>
      <vt:variant>
        <vt:i4>5</vt:i4>
      </vt:variant>
      <vt:variant>
        <vt:lpwstr/>
      </vt:variant>
      <vt:variant>
        <vt:lpwstr>_Toc56692435</vt:lpwstr>
      </vt:variant>
      <vt:variant>
        <vt:i4>1572914</vt:i4>
      </vt:variant>
      <vt:variant>
        <vt:i4>26</vt:i4>
      </vt:variant>
      <vt:variant>
        <vt:i4>0</vt:i4>
      </vt:variant>
      <vt:variant>
        <vt:i4>5</vt:i4>
      </vt:variant>
      <vt:variant>
        <vt:lpwstr/>
      </vt:variant>
      <vt:variant>
        <vt:lpwstr>_Toc56692434</vt:lpwstr>
      </vt:variant>
      <vt:variant>
        <vt:i4>2031667</vt:i4>
      </vt:variant>
      <vt:variant>
        <vt:i4>20</vt:i4>
      </vt:variant>
      <vt:variant>
        <vt:i4>0</vt:i4>
      </vt:variant>
      <vt:variant>
        <vt:i4>5</vt:i4>
      </vt:variant>
      <vt:variant>
        <vt:lpwstr/>
      </vt:variant>
      <vt:variant>
        <vt:lpwstr>_Toc56692423</vt:lpwstr>
      </vt:variant>
      <vt:variant>
        <vt:i4>1966131</vt:i4>
      </vt:variant>
      <vt:variant>
        <vt:i4>14</vt:i4>
      </vt:variant>
      <vt:variant>
        <vt:i4>0</vt:i4>
      </vt:variant>
      <vt:variant>
        <vt:i4>5</vt:i4>
      </vt:variant>
      <vt:variant>
        <vt:lpwstr/>
      </vt:variant>
      <vt:variant>
        <vt:lpwstr>_Toc56692422</vt:lpwstr>
      </vt:variant>
      <vt:variant>
        <vt:i4>1900595</vt:i4>
      </vt:variant>
      <vt:variant>
        <vt:i4>8</vt:i4>
      </vt:variant>
      <vt:variant>
        <vt:i4>0</vt:i4>
      </vt:variant>
      <vt:variant>
        <vt:i4>5</vt:i4>
      </vt:variant>
      <vt:variant>
        <vt:lpwstr/>
      </vt:variant>
      <vt:variant>
        <vt:lpwstr>_Toc56692421</vt:lpwstr>
      </vt:variant>
      <vt:variant>
        <vt:i4>1310768</vt:i4>
      </vt:variant>
      <vt:variant>
        <vt:i4>2</vt:i4>
      </vt:variant>
      <vt:variant>
        <vt:i4>0</vt:i4>
      </vt:variant>
      <vt:variant>
        <vt:i4>5</vt:i4>
      </vt:variant>
      <vt:variant>
        <vt:lpwstr/>
      </vt:variant>
      <vt:variant>
        <vt:lpwstr>_Toc56692418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&amp; G -  Schools Framework Health  Safety Policy Sept 2019 v2</dc:title>
  <dc:subject/>
  <dc:creator/>
  <cp:keywords/>
  <cp:lastModifiedBy/>
  <cp:revision>1</cp:revision>
  <dcterms:created xsi:type="dcterms:W3CDTF">2024-04-29T14:01:00Z</dcterms:created>
  <dcterms:modified xsi:type="dcterms:W3CDTF">2024-04-29T14:04:00Z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3;#Policy|952045c9-b040-4079-ad8c-59441d6fe187</vt:lpwstr>
  </property>
  <property fmtid="{D5CDD505-2E9C-101B-9397-08002B2CF9AE}" pid="3" name="MediaServiceImageTags">
    <vt:lpwstr/>
  </property>
  <property fmtid="{D5CDD505-2E9C-101B-9397-08002B2CF9AE}" pid="4" name="lcf76f155ced4ddcb4097134ff3c332f">
    <vt:lpwstr/>
  </property>
</Properties>
</file>